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EBF" w:rsidRPr="005A50EA" w:rsidRDefault="008E4EBF" w:rsidP="008E4EBF">
      <w:pPr>
        <w:spacing w:line="240" w:lineRule="auto"/>
        <w:rPr>
          <w:rFonts w:ascii="Arial" w:hAnsi="Arial" w:cs="Arial"/>
        </w:rPr>
      </w:pPr>
      <w:r w:rsidRPr="005A50EA">
        <w:rPr>
          <w:rFonts w:ascii="Arial" w:hAnsi="Arial" w:cs="Arial"/>
        </w:rPr>
        <w:t>Příloha č. 3 k vyhlášce č. 2019/2004 Sb.</w:t>
      </w:r>
      <w:r w:rsidR="00456E59">
        <w:rPr>
          <w:rFonts w:ascii="Arial" w:hAnsi="Arial" w:cs="Arial"/>
        </w:rPr>
        <w:t xml:space="preserve"> </w:t>
      </w:r>
      <w:r w:rsidR="00456E59">
        <w:rPr>
          <w:rFonts w:ascii="Arial" w:hAnsi="Arial" w:cs="Arial"/>
        </w:rPr>
        <w:t>o bližších podmínkách nakládání s geneticky modifikovanými organismy a genetickými produkty, ve znění pozdějších předpisů</w:t>
      </w:r>
    </w:p>
    <w:p w:rsidR="008E4EBF" w:rsidRDefault="008E4EBF" w:rsidP="008E4EBF">
      <w:pPr>
        <w:widowControl w:val="0"/>
        <w:autoSpaceDE w:val="0"/>
        <w:autoSpaceDN w:val="0"/>
        <w:adjustRightInd w:val="0"/>
        <w:spacing w:after="0" w:line="240" w:lineRule="auto"/>
        <w:jc w:val="center"/>
        <w:rPr>
          <w:rFonts w:ascii="Arial" w:hAnsi="Arial" w:cs="Arial"/>
          <w:b/>
          <w:bCs/>
        </w:rPr>
      </w:pPr>
    </w:p>
    <w:p w:rsidR="008E4EBF" w:rsidRDefault="008E4EBF" w:rsidP="008E4EBF">
      <w:pPr>
        <w:widowControl w:val="0"/>
        <w:autoSpaceDE w:val="0"/>
        <w:autoSpaceDN w:val="0"/>
        <w:adjustRightInd w:val="0"/>
        <w:spacing w:after="0" w:line="240" w:lineRule="auto"/>
        <w:jc w:val="center"/>
        <w:rPr>
          <w:rFonts w:ascii="Arial" w:hAnsi="Arial" w:cs="Arial"/>
          <w:b/>
          <w:bCs/>
        </w:rPr>
      </w:pPr>
    </w:p>
    <w:p w:rsidR="008E4EBF" w:rsidRPr="006C5D04" w:rsidRDefault="008E4EBF" w:rsidP="008E4EBF">
      <w:pPr>
        <w:widowControl w:val="0"/>
        <w:autoSpaceDE w:val="0"/>
        <w:autoSpaceDN w:val="0"/>
        <w:adjustRightInd w:val="0"/>
        <w:spacing w:after="0" w:line="240" w:lineRule="auto"/>
        <w:jc w:val="center"/>
        <w:rPr>
          <w:rFonts w:ascii="Arial" w:hAnsi="Arial" w:cs="Arial"/>
          <w:b/>
          <w:bCs/>
        </w:rPr>
      </w:pPr>
      <w:r w:rsidRPr="006C5D04">
        <w:rPr>
          <w:rFonts w:ascii="Arial" w:hAnsi="Arial" w:cs="Arial"/>
          <w:b/>
          <w:bCs/>
        </w:rPr>
        <w:t xml:space="preserve">Příloha 3 </w:t>
      </w:r>
    </w:p>
    <w:p w:rsidR="008E4EBF" w:rsidRDefault="008E4EBF" w:rsidP="008E4EBF">
      <w:pPr>
        <w:widowControl w:val="0"/>
        <w:autoSpaceDE w:val="0"/>
        <w:autoSpaceDN w:val="0"/>
        <w:adjustRightInd w:val="0"/>
        <w:spacing w:after="0" w:line="240" w:lineRule="auto"/>
        <w:jc w:val="both"/>
        <w:rPr>
          <w:rFonts w:ascii="Arial" w:hAnsi="Arial" w:cs="Arial"/>
          <w:strike/>
        </w:rPr>
      </w:pPr>
    </w:p>
    <w:p w:rsidR="008E4EBF" w:rsidRPr="00591413" w:rsidRDefault="008E4EBF" w:rsidP="008E4EBF">
      <w:pPr>
        <w:spacing w:line="240" w:lineRule="auto"/>
        <w:jc w:val="center"/>
        <w:rPr>
          <w:rFonts w:ascii="Arial" w:hAnsi="Arial" w:cs="Arial"/>
          <w:b/>
          <w:bCs/>
        </w:rPr>
      </w:pPr>
      <w:r w:rsidRPr="00591413">
        <w:rPr>
          <w:rFonts w:ascii="Arial" w:hAnsi="Arial" w:cs="Arial"/>
          <w:b/>
          <w:bCs/>
        </w:rPr>
        <w:t>Vzory žádostí o zápis do Seznamu pro uvádění na trh</w:t>
      </w:r>
    </w:p>
    <w:p w:rsidR="008E4EBF" w:rsidRPr="00A03497" w:rsidRDefault="008E4EBF" w:rsidP="008E4EBF">
      <w:pPr>
        <w:widowControl w:val="0"/>
        <w:autoSpaceDE w:val="0"/>
        <w:autoSpaceDN w:val="0"/>
        <w:adjustRightInd w:val="0"/>
        <w:spacing w:line="240" w:lineRule="auto"/>
        <w:jc w:val="both"/>
        <w:rPr>
          <w:rFonts w:ascii="Arial" w:hAnsi="Arial" w:cs="Arial"/>
        </w:rPr>
      </w:pPr>
      <w:r w:rsidRPr="00A03497">
        <w:rPr>
          <w:rFonts w:ascii="Arial" w:hAnsi="Arial" w:cs="Arial"/>
        </w:rPr>
        <w:t>(1) Poskytnutí určitého dílčího souboru informací uvedených ve vzoru žádosti o zápis do Seznamu pro uvádění na trh se nepožaduje, pokud není relevantní nebo nezbytné pro účely hodnocení rizika v souvislosti s konkrétní žádostí, zejména s ohledem na charakteristiky geneticky modifikovaného organismu nebo produktu, rozsah a podmínky uvádění na trh, nebo s ohledem na předpokládané podmínky použití produktu. Vhodná míra podrobnosti pro každý dílčí soubor informací se může také lišit v závislosti na povaze a rozsahu navrhovaného uvádění na trh.</w:t>
      </w:r>
    </w:p>
    <w:p w:rsidR="008E4EBF" w:rsidRPr="00A03497" w:rsidRDefault="008E4EBF" w:rsidP="008E4EBF">
      <w:pPr>
        <w:widowControl w:val="0"/>
        <w:autoSpaceDE w:val="0"/>
        <w:autoSpaceDN w:val="0"/>
        <w:adjustRightInd w:val="0"/>
        <w:spacing w:line="240" w:lineRule="auto"/>
        <w:jc w:val="both"/>
        <w:rPr>
          <w:rFonts w:ascii="Arial" w:hAnsi="Arial" w:cs="Arial"/>
        </w:rPr>
      </w:pPr>
      <w:r w:rsidRPr="00A03497">
        <w:rPr>
          <w:rFonts w:ascii="Arial" w:hAnsi="Arial" w:cs="Arial"/>
        </w:rPr>
        <w:t>(2) Pro každý dílčí soubor informací je nutno připojit přílohy s podrobnými informacemi o studiích citovaných v žádosti, včetně popisu použitých metod a materiálů nebo odkazu na standardní nebo mezinárodně uznané metody a názvu subjektu nebo subjektů odpovědných za provádění studií</w:t>
      </w:r>
    </w:p>
    <w:p w:rsidR="008E4EBF" w:rsidRPr="00A03497" w:rsidRDefault="008E4EBF" w:rsidP="008E4EBF">
      <w:pPr>
        <w:widowControl w:val="0"/>
        <w:autoSpaceDE w:val="0"/>
        <w:autoSpaceDN w:val="0"/>
        <w:adjustRightInd w:val="0"/>
        <w:spacing w:line="240" w:lineRule="auto"/>
        <w:jc w:val="both"/>
        <w:rPr>
          <w:rFonts w:ascii="Arial" w:hAnsi="Arial" w:cs="Arial"/>
        </w:rPr>
      </w:pPr>
      <w:r w:rsidRPr="00A03497">
        <w:rPr>
          <w:rFonts w:ascii="Arial" w:hAnsi="Arial" w:cs="Arial"/>
        </w:rPr>
        <w:t>(3) Dokumenty označené</w:t>
      </w:r>
      <w:r w:rsidRPr="00A03497">
        <w:rPr>
          <w:rFonts w:ascii="Arial" w:hAnsi="Arial" w:cs="Arial"/>
          <w:bCs/>
        </w:rPr>
        <w:t xml:space="preserve"> (+)</w:t>
      </w:r>
      <w:r w:rsidRPr="00A03497">
        <w:rPr>
          <w:rFonts w:ascii="Arial" w:hAnsi="Arial" w:cs="Arial"/>
        </w:rPr>
        <w:t xml:space="preserve"> je nutno přiložit jako samostatnou přílohu.</w:t>
      </w:r>
    </w:p>
    <w:p w:rsidR="008E4EBF" w:rsidRDefault="008E4EBF" w:rsidP="008E4EBF">
      <w:pPr>
        <w:widowControl w:val="0"/>
        <w:pBdr>
          <w:bottom w:val="single" w:sz="6" w:space="1" w:color="auto"/>
        </w:pBdr>
        <w:autoSpaceDE w:val="0"/>
        <w:autoSpaceDN w:val="0"/>
        <w:adjustRightInd w:val="0"/>
        <w:spacing w:line="240" w:lineRule="auto"/>
        <w:jc w:val="both"/>
        <w:rPr>
          <w:rFonts w:ascii="Arial" w:hAnsi="Arial" w:cs="Arial"/>
        </w:rPr>
      </w:pPr>
      <w:r w:rsidRPr="00A03497">
        <w:rPr>
          <w:rFonts w:ascii="Arial" w:hAnsi="Arial" w:cs="Arial"/>
        </w:rPr>
        <w:t xml:space="preserve">(4) Údaje, které tvoří shrnutí obsahu žádosti určené ke zveřejnění, jsou ve vzoru žádosti podtrženy. </w:t>
      </w:r>
    </w:p>
    <w:p w:rsidR="00F40968" w:rsidRPr="00A03497" w:rsidRDefault="00F40968" w:rsidP="008E4EBF">
      <w:pPr>
        <w:widowControl w:val="0"/>
        <w:pBdr>
          <w:bottom w:val="single" w:sz="6" w:space="1" w:color="auto"/>
        </w:pBdr>
        <w:autoSpaceDE w:val="0"/>
        <w:autoSpaceDN w:val="0"/>
        <w:adjustRightInd w:val="0"/>
        <w:spacing w:line="240" w:lineRule="auto"/>
        <w:jc w:val="both"/>
        <w:rPr>
          <w:rFonts w:ascii="Arial" w:hAnsi="Arial" w:cs="Arial"/>
        </w:rPr>
      </w:pPr>
    </w:p>
    <w:p w:rsidR="008E4EBF" w:rsidRPr="005A50EA" w:rsidRDefault="008E4EBF" w:rsidP="008E4EBF">
      <w:pPr>
        <w:widowControl w:val="0"/>
        <w:autoSpaceDE w:val="0"/>
        <w:autoSpaceDN w:val="0"/>
        <w:adjustRightInd w:val="0"/>
        <w:spacing w:after="0" w:line="240" w:lineRule="auto"/>
        <w:rPr>
          <w:rFonts w:ascii="Arial" w:hAnsi="Arial" w:cs="Arial"/>
          <w:strike/>
        </w:rPr>
      </w:pPr>
      <w:r w:rsidRPr="005A50EA">
        <w:rPr>
          <w:rFonts w:ascii="Arial" w:hAnsi="Arial" w:cs="Arial"/>
          <w:strike/>
        </w:rPr>
        <w:t xml:space="preserve"> </w:t>
      </w:r>
    </w:p>
    <w:p w:rsidR="008E4EBF" w:rsidRPr="005A50EA" w:rsidRDefault="008E4EBF" w:rsidP="008E4EBF">
      <w:pPr>
        <w:widowControl w:val="0"/>
        <w:autoSpaceDE w:val="0"/>
        <w:autoSpaceDN w:val="0"/>
        <w:adjustRightInd w:val="0"/>
        <w:spacing w:after="0" w:line="240" w:lineRule="auto"/>
        <w:rPr>
          <w:rFonts w:ascii="Arial" w:hAnsi="Arial" w:cs="Arial"/>
          <w:b/>
          <w:bCs/>
          <w:strike/>
        </w:rPr>
      </w:pPr>
    </w:p>
    <w:p w:rsidR="008E4EBF" w:rsidRDefault="008E4EBF" w:rsidP="00A03497">
      <w:pPr>
        <w:spacing w:after="0"/>
        <w:jc w:val="center"/>
        <w:rPr>
          <w:rFonts w:ascii="Arial" w:hAnsi="Arial" w:cs="Arial"/>
          <w:b/>
        </w:rPr>
      </w:pPr>
      <w:r w:rsidRPr="00A03497">
        <w:rPr>
          <w:rFonts w:ascii="Arial" w:hAnsi="Arial" w:cs="Arial"/>
          <w:b/>
        </w:rPr>
        <w:t>ČÁST B</w:t>
      </w:r>
    </w:p>
    <w:p w:rsidR="00A03497" w:rsidRPr="00A03497" w:rsidRDefault="00A03497" w:rsidP="00A03497">
      <w:pPr>
        <w:spacing w:after="0"/>
        <w:jc w:val="center"/>
        <w:rPr>
          <w:rFonts w:ascii="Arial" w:hAnsi="Arial" w:cs="Arial"/>
          <w:b/>
        </w:rPr>
      </w:pPr>
    </w:p>
    <w:p w:rsidR="008E4EBF" w:rsidRPr="006377B8" w:rsidRDefault="008E4EBF" w:rsidP="007765F6">
      <w:pPr>
        <w:widowControl w:val="0"/>
        <w:autoSpaceDE w:val="0"/>
        <w:autoSpaceDN w:val="0"/>
        <w:adjustRightInd w:val="0"/>
        <w:spacing w:line="360" w:lineRule="auto"/>
        <w:jc w:val="center"/>
        <w:rPr>
          <w:rFonts w:ascii="Arial" w:hAnsi="Arial" w:cs="Arial"/>
          <w:b/>
          <w:u w:val="single"/>
        </w:rPr>
      </w:pPr>
      <w:r w:rsidRPr="00A03497">
        <w:rPr>
          <w:rFonts w:ascii="Arial" w:hAnsi="Arial" w:cs="Arial"/>
          <w:b/>
        </w:rPr>
        <w:t>VZOR ŽÁDOSTI PRO GENETICKY MODIFIKOVANÝ ORGANISMUS, KTERÝ JE VYŠŠÍ ROSTLINOU, NEBO GENETICKÝ PRODUKT OBSAHUJÍCÍ GENETICKY MODIFIKOVANOU VYŠŠÍ ROSTLINU</w:t>
      </w:r>
    </w:p>
    <w:p w:rsidR="008E4EBF" w:rsidRPr="006377B8" w:rsidRDefault="008E4EBF" w:rsidP="008E4EBF">
      <w:pPr>
        <w:spacing w:line="240" w:lineRule="auto"/>
        <w:jc w:val="both"/>
        <w:rPr>
          <w:rFonts w:ascii="Arial" w:hAnsi="Arial" w:cs="Arial"/>
          <w:b/>
          <w:u w:val="single"/>
        </w:rPr>
      </w:pPr>
    </w:p>
    <w:p w:rsidR="008E4EBF" w:rsidRDefault="008E4EBF" w:rsidP="007765F6">
      <w:pPr>
        <w:spacing w:after="120" w:line="240" w:lineRule="auto"/>
        <w:jc w:val="both"/>
        <w:rPr>
          <w:rFonts w:ascii="Arial" w:hAnsi="Arial" w:cs="Arial"/>
          <w:bCs/>
          <w:u w:val="single"/>
        </w:rPr>
      </w:pPr>
      <w:r w:rsidRPr="00A03497">
        <w:rPr>
          <w:rFonts w:ascii="Arial" w:hAnsi="Arial" w:cs="Arial"/>
          <w:bCs/>
          <w:u w:val="single"/>
        </w:rPr>
        <w:t>Datum podání</w:t>
      </w:r>
    </w:p>
    <w:p w:rsidR="00E81ABA" w:rsidRPr="00A03497" w:rsidRDefault="00E81ABA" w:rsidP="007765F6">
      <w:pPr>
        <w:spacing w:after="120" w:line="240" w:lineRule="auto"/>
        <w:jc w:val="both"/>
        <w:rPr>
          <w:rFonts w:ascii="Arial" w:hAnsi="Arial" w:cs="Arial"/>
          <w:bCs/>
          <w:u w:val="single"/>
        </w:rPr>
      </w:pPr>
    </w:p>
    <w:p w:rsidR="008E4EBF" w:rsidRPr="00E81ABA" w:rsidRDefault="008E4EBF" w:rsidP="007765F6">
      <w:pPr>
        <w:numPr>
          <w:ilvl w:val="0"/>
          <w:numId w:val="1"/>
        </w:numPr>
        <w:spacing w:after="120" w:line="240" w:lineRule="auto"/>
        <w:ind w:left="284" w:hanging="284"/>
        <w:jc w:val="both"/>
        <w:rPr>
          <w:rFonts w:ascii="Arial" w:hAnsi="Arial" w:cs="Arial"/>
          <w:b/>
          <w:bCs/>
          <w:u w:val="single"/>
        </w:rPr>
      </w:pPr>
      <w:r w:rsidRPr="00E81ABA">
        <w:rPr>
          <w:rFonts w:ascii="Arial" w:hAnsi="Arial" w:cs="Arial"/>
          <w:b/>
          <w:bCs/>
          <w:u w:val="single"/>
        </w:rPr>
        <w:t xml:space="preserve">Specifikace geneticky modifikované vyšší rostliny nebo genetického produktu </w:t>
      </w:r>
    </w:p>
    <w:p w:rsidR="008E4EBF" w:rsidRPr="00A03497" w:rsidRDefault="008E4EBF" w:rsidP="007765F6">
      <w:pPr>
        <w:numPr>
          <w:ilvl w:val="1"/>
          <w:numId w:val="1"/>
        </w:numPr>
        <w:spacing w:after="120" w:line="240" w:lineRule="auto"/>
        <w:ind w:left="851" w:hanging="567"/>
        <w:jc w:val="both"/>
        <w:rPr>
          <w:rFonts w:ascii="Arial" w:hAnsi="Arial" w:cs="Arial"/>
          <w:bCs/>
          <w:u w:val="single"/>
        </w:rPr>
      </w:pPr>
      <w:r w:rsidRPr="00A03497">
        <w:rPr>
          <w:rFonts w:ascii="Arial" w:hAnsi="Arial" w:cs="Arial"/>
          <w:bCs/>
          <w:u w:val="single"/>
        </w:rPr>
        <w:t xml:space="preserve">komerční název a další názvy </w:t>
      </w:r>
    </w:p>
    <w:p w:rsidR="008E4EBF" w:rsidRPr="00A03497" w:rsidRDefault="008E4EBF" w:rsidP="007765F6">
      <w:pPr>
        <w:numPr>
          <w:ilvl w:val="1"/>
          <w:numId w:val="1"/>
        </w:numPr>
        <w:spacing w:after="120" w:line="240" w:lineRule="auto"/>
        <w:ind w:left="851" w:hanging="567"/>
        <w:jc w:val="both"/>
        <w:rPr>
          <w:rFonts w:ascii="Arial" w:hAnsi="Arial" w:cs="Arial"/>
          <w:bCs/>
          <w:u w:val="single"/>
        </w:rPr>
      </w:pPr>
      <w:r w:rsidRPr="00A03497">
        <w:rPr>
          <w:rFonts w:ascii="Arial" w:hAnsi="Arial" w:cs="Arial"/>
          <w:bCs/>
          <w:u w:val="single"/>
        </w:rPr>
        <w:t>jednoznačný identifikační kód pro geneticky modifikovanou vyšší rostlinu, vytvořený v souladu s nařízením Komise (ES) č. 65/2004</w:t>
      </w:r>
    </w:p>
    <w:p w:rsidR="008E4EBF" w:rsidRPr="00A03497" w:rsidRDefault="008E4EBF" w:rsidP="007765F6">
      <w:pPr>
        <w:spacing w:after="120" w:line="240" w:lineRule="auto"/>
        <w:jc w:val="both"/>
        <w:rPr>
          <w:rFonts w:ascii="Arial" w:hAnsi="Arial" w:cs="Arial"/>
          <w:bCs/>
          <w:u w:val="single"/>
        </w:rPr>
      </w:pPr>
    </w:p>
    <w:p w:rsidR="008E4EBF" w:rsidRPr="006E6E2D" w:rsidRDefault="008E4EBF" w:rsidP="007765F6">
      <w:pPr>
        <w:numPr>
          <w:ilvl w:val="0"/>
          <w:numId w:val="1"/>
        </w:numPr>
        <w:spacing w:after="120" w:line="240" w:lineRule="auto"/>
        <w:ind w:left="284" w:hanging="284"/>
        <w:jc w:val="both"/>
        <w:rPr>
          <w:rFonts w:ascii="Arial" w:hAnsi="Arial" w:cs="Arial"/>
          <w:b/>
          <w:bCs/>
          <w:u w:val="single"/>
        </w:rPr>
      </w:pPr>
      <w:r w:rsidRPr="006E6E2D">
        <w:rPr>
          <w:rFonts w:ascii="Arial" w:hAnsi="Arial" w:cs="Arial"/>
          <w:b/>
          <w:bCs/>
          <w:u w:val="single"/>
        </w:rPr>
        <w:t>Žadatel</w:t>
      </w:r>
    </w:p>
    <w:p w:rsidR="008E4EBF" w:rsidRPr="00A03497" w:rsidRDefault="008E4EBF" w:rsidP="007765F6">
      <w:pPr>
        <w:numPr>
          <w:ilvl w:val="1"/>
          <w:numId w:val="1"/>
        </w:numPr>
        <w:spacing w:after="120" w:line="240" w:lineRule="auto"/>
        <w:ind w:left="851" w:hanging="567"/>
        <w:jc w:val="both"/>
        <w:rPr>
          <w:rFonts w:ascii="Arial" w:hAnsi="Arial" w:cs="Arial"/>
          <w:bCs/>
          <w:u w:val="single"/>
        </w:rPr>
      </w:pPr>
      <w:r w:rsidRPr="00A03497">
        <w:rPr>
          <w:rFonts w:ascii="Arial" w:hAnsi="Arial" w:cs="Arial"/>
          <w:u w:val="single"/>
        </w:rPr>
        <w:t>Jméno nebo název anebo obchodní firma, je-li žadatelem fyzická osoba oprávněná k podnikání</w:t>
      </w:r>
    </w:p>
    <w:p w:rsidR="008E4EBF" w:rsidRPr="00A03497" w:rsidRDefault="008E4EBF" w:rsidP="007765F6">
      <w:pPr>
        <w:numPr>
          <w:ilvl w:val="1"/>
          <w:numId w:val="1"/>
        </w:numPr>
        <w:spacing w:after="120" w:line="240" w:lineRule="auto"/>
        <w:ind w:left="851" w:hanging="567"/>
        <w:jc w:val="both"/>
        <w:rPr>
          <w:rFonts w:ascii="Arial" w:hAnsi="Arial" w:cs="Arial"/>
          <w:bCs/>
          <w:u w:val="single"/>
        </w:rPr>
      </w:pPr>
      <w:r w:rsidRPr="00A03497">
        <w:rPr>
          <w:rFonts w:ascii="Arial" w:hAnsi="Arial" w:cs="Arial"/>
          <w:u w:val="single"/>
        </w:rPr>
        <w:t>Název nebo obchodní firma a právní forma, je-li žadatelem právnická osoba</w:t>
      </w:r>
    </w:p>
    <w:p w:rsidR="008E4EBF" w:rsidRPr="00A03497" w:rsidRDefault="008E4EBF" w:rsidP="007765F6">
      <w:pPr>
        <w:numPr>
          <w:ilvl w:val="1"/>
          <w:numId w:val="1"/>
        </w:numPr>
        <w:spacing w:after="120" w:line="240" w:lineRule="auto"/>
        <w:ind w:left="851" w:hanging="567"/>
        <w:jc w:val="both"/>
        <w:rPr>
          <w:rFonts w:ascii="Arial" w:hAnsi="Arial" w:cs="Arial"/>
          <w:bCs/>
          <w:u w:val="single"/>
        </w:rPr>
      </w:pPr>
      <w:r w:rsidRPr="00A03497">
        <w:rPr>
          <w:rFonts w:ascii="Arial" w:hAnsi="Arial" w:cs="Arial"/>
          <w:u w:val="single"/>
        </w:rPr>
        <w:t>Státní občanství (u fyzických osob)</w:t>
      </w:r>
    </w:p>
    <w:p w:rsidR="008E4EBF" w:rsidRPr="00A03497" w:rsidRDefault="008E4EBF" w:rsidP="007765F6">
      <w:pPr>
        <w:numPr>
          <w:ilvl w:val="1"/>
          <w:numId w:val="1"/>
        </w:numPr>
        <w:spacing w:after="120" w:line="240" w:lineRule="auto"/>
        <w:ind w:left="851" w:hanging="567"/>
        <w:jc w:val="both"/>
        <w:rPr>
          <w:rFonts w:ascii="Arial" w:hAnsi="Arial" w:cs="Arial"/>
          <w:bCs/>
          <w:u w:val="single"/>
        </w:rPr>
      </w:pPr>
      <w:r w:rsidRPr="00A03497">
        <w:rPr>
          <w:rFonts w:ascii="Arial" w:hAnsi="Arial" w:cs="Arial"/>
          <w:u w:val="single"/>
        </w:rPr>
        <w:t>Adresa sídla (u právnických osob), nebo místo podnikání a adresa bydliště (u fyzických osob)</w:t>
      </w:r>
    </w:p>
    <w:p w:rsidR="008E4EBF" w:rsidRPr="00A03497" w:rsidRDefault="008E4EBF" w:rsidP="007765F6">
      <w:pPr>
        <w:numPr>
          <w:ilvl w:val="1"/>
          <w:numId w:val="1"/>
        </w:numPr>
        <w:spacing w:after="120" w:line="240" w:lineRule="auto"/>
        <w:ind w:left="851" w:hanging="567"/>
        <w:jc w:val="both"/>
        <w:rPr>
          <w:rFonts w:ascii="Arial" w:hAnsi="Arial" w:cs="Arial"/>
          <w:bCs/>
          <w:u w:val="single"/>
        </w:rPr>
      </w:pPr>
      <w:r w:rsidRPr="00A03497">
        <w:rPr>
          <w:rFonts w:ascii="Arial" w:hAnsi="Arial" w:cs="Arial"/>
          <w:u w:val="single"/>
        </w:rPr>
        <w:t>IČO (pokud je přiděleno)</w:t>
      </w:r>
    </w:p>
    <w:p w:rsidR="008E4EBF" w:rsidRPr="00A03497" w:rsidRDefault="008E4EBF" w:rsidP="007765F6">
      <w:pPr>
        <w:numPr>
          <w:ilvl w:val="1"/>
          <w:numId w:val="1"/>
        </w:numPr>
        <w:tabs>
          <w:tab w:val="left" w:pos="993"/>
        </w:tabs>
        <w:spacing w:after="120" w:line="240" w:lineRule="auto"/>
        <w:ind w:left="993" w:hanging="709"/>
        <w:jc w:val="both"/>
        <w:rPr>
          <w:rFonts w:ascii="Arial" w:hAnsi="Arial" w:cs="Arial"/>
          <w:bCs/>
        </w:rPr>
      </w:pPr>
      <w:r w:rsidRPr="00A03497">
        <w:rPr>
          <w:rFonts w:ascii="Arial" w:hAnsi="Arial" w:cs="Arial"/>
        </w:rPr>
        <w:t xml:space="preserve">Jména osob, které jsou členy statutárního orgánu žadatele, je-li žadatelem právnická osoba, s uvedením způsobu, jímž žadatele zastupují </w:t>
      </w:r>
    </w:p>
    <w:p w:rsidR="008E4EBF" w:rsidRPr="00A03497" w:rsidRDefault="008E4EBF" w:rsidP="007765F6">
      <w:pPr>
        <w:numPr>
          <w:ilvl w:val="1"/>
          <w:numId w:val="1"/>
        </w:numPr>
        <w:tabs>
          <w:tab w:val="left" w:pos="993"/>
        </w:tabs>
        <w:spacing w:after="120" w:line="240" w:lineRule="auto"/>
        <w:ind w:left="993" w:hanging="709"/>
        <w:jc w:val="both"/>
        <w:rPr>
          <w:rFonts w:ascii="Arial" w:hAnsi="Arial" w:cs="Arial"/>
          <w:bCs/>
          <w:u w:val="single"/>
        </w:rPr>
      </w:pPr>
      <w:r w:rsidRPr="00A03497">
        <w:rPr>
          <w:rFonts w:ascii="Arial" w:hAnsi="Arial" w:cs="Arial"/>
          <w:u w:val="single"/>
        </w:rPr>
        <w:t xml:space="preserve">Žadatel je: </w:t>
      </w:r>
    </w:p>
    <w:p w:rsidR="008E4EBF" w:rsidRPr="00A03497" w:rsidRDefault="008E4EBF" w:rsidP="007765F6">
      <w:pPr>
        <w:numPr>
          <w:ilvl w:val="2"/>
          <w:numId w:val="1"/>
        </w:numPr>
        <w:tabs>
          <w:tab w:val="left" w:pos="1560"/>
        </w:tabs>
        <w:spacing w:after="120" w:line="240" w:lineRule="auto"/>
        <w:jc w:val="both"/>
        <w:rPr>
          <w:rFonts w:ascii="Arial" w:hAnsi="Arial" w:cs="Arial"/>
          <w:bCs/>
          <w:u w:val="single"/>
        </w:rPr>
      </w:pPr>
      <w:r w:rsidRPr="00A03497">
        <w:rPr>
          <w:rFonts w:ascii="Arial" w:hAnsi="Arial" w:cs="Arial"/>
          <w:u w:val="single"/>
        </w:rPr>
        <w:t xml:space="preserve">tuzemský výrobce </w:t>
      </w:r>
    </w:p>
    <w:p w:rsidR="008E4EBF" w:rsidRPr="00A03497" w:rsidRDefault="008E4EBF" w:rsidP="007765F6">
      <w:pPr>
        <w:numPr>
          <w:ilvl w:val="2"/>
          <w:numId w:val="1"/>
        </w:numPr>
        <w:tabs>
          <w:tab w:val="left" w:pos="1560"/>
        </w:tabs>
        <w:spacing w:after="120" w:line="240" w:lineRule="auto"/>
        <w:jc w:val="both"/>
        <w:rPr>
          <w:rFonts w:ascii="Arial" w:hAnsi="Arial" w:cs="Arial"/>
          <w:bCs/>
          <w:u w:val="single"/>
        </w:rPr>
      </w:pPr>
      <w:r w:rsidRPr="00A03497">
        <w:rPr>
          <w:rFonts w:ascii="Arial" w:hAnsi="Arial" w:cs="Arial"/>
          <w:u w:val="single"/>
        </w:rPr>
        <w:lastRenderedPageBreak/>
        <w:t xml:space="preserve">dovozce </w:t>
      </w:r>
    </w:p>
    <w:p w:rsidR="008E4EBF" w:rsidRPr="00A03497" w:rsidRDefault="008E4EBF" w:rsidP="007765F6">
      <w:pPr>
        <w:numPr>
          <w:ilvl w:val="2"/>
          <w:numId w:val="1"/>
        </w:numPr>
        <w:tabs>
          <w:tab w:val="left" w:pos="1560"/>
        </w:tabs>
        <w:spacing w:after="120" w:line="240" w:lineRule="auto"/>
        <w:jc w:val="both"/>
        <w:rPr>
          <w:rFonts w:ascii="Arial" w:hAnsi="Arial" w:cs="Arial"/>
          <w:bCs/>
          <w:u w:val="single"/>
        </w:rPr>
      </w:pPr>
      <w:r w:rsidRPr="00A03497">
        <w:rPr>
          <w:rFonts w:ascii="Arial" w:hAnsi="Arial" w:cs="Arial"/>
          <w:u w:val="single"/>
        </w:rPr>
        <w:t>jiné (upřesněte)</w:t>
      </w:r>
    </w:p>
    <w:p w:rsidR="008E4EBF" w:rsidRPr="00A03497" w:rsidRDefault="008E4EBF" w:rsidP="007765F6">
      <w:pPr>
        <w:numPr>
          <w:ilvl w:val="1"/>
          <w:numId w:val="1"/>
        </w:numPr>
        <w:tabs>
          <w:tab w:val="left" w:pos="993"/>
        </w:tabs>
        <w:spacing w:after="120" w:line="240" w:lineRule="auto"/>
        <w:ind w:left="993" w:hanging="709"/>
        <w:jc w:val="both"/>
        <w:rPr>
          <w:rFonts w:ascii="Arial" w:hAnsi="Arial" w:cs="Arial"/>
          <w:bCs/>
          <w:u w:val="single"/>
        </w:rPr>
      </w:pPr>
      <w:r w:rsidRPr="00A03497">
        <w:rPr>
          <w:rFonts w:ascii="Arial" w:hAnsi="Arial" w:cs="Arial"/>
          <w:u w:val="single"/>
        </w:rPr>
        <w:t>V případě dovozu:</w:t>
      </w:r>
    </w:p>
    <w:p w:rsidR="008E4EBF" w:rsidRPr="00A03497" w:rsidRDefault="008E4EBF" w:rsidP="007765F6">
      <w:pPr>
        <w:numPr>
          <w:ilvl w:val="2"/>
          <w:numId w:val="1"/>
        </w:numPr>
        <w:tabs>
          <w:tab w:val="left" w:pos="1560"/>
        </w:tabs>
        <w:spacing w:after="120" w:line="240" w:lineRule="auto"/>
        <w:ind w:left="1560" w:hanging="851"/>
        <w:jc w:val="both"/>
        <w:rPr>
          <w:rFonts w:ascii="Arial" w:hAnsi="Arial" w:cs="Arial"/>
          <w:bCs/>
          <w:u w:val="single"/>
        </w:rPr>
      </w:pPr>
      <w:r w:rsidRPr="00A03497">
        <w:rPr>
          <w:rFonts w:ascii="Arial" w:hAnsi="Arial" w:cs="Arial"/>
          <w:u w:val="single"/>
        </w:rPr>
        <w:t>jméno nebo název anebo obchodní firma výrobce, je-li fyzickou osobou, nebo jeho název nebo obchodní firma, je-li osobou právnickou</w:t>
      </w:r>
    </w:p>
    <w:p w:rsidR="008E4EBF" w:rsidRPr="003F5F2A" w:rsidRDefault="008E4EBF" w:rsidP="007765F6">
      <w:pPr>
        <w:numPr>
          <w:ilvl w:val="2"/>
          <w:numId w:val="1"/>
        </w:numPr>
        <w:tabs>
          <w:tab w:val="left" w:pos="1560"/>
        </w:tabs>
        <w:spacing w:after="120" w:line="240" w:lineRule="auto"/>
        <w:ind w:left="1560" w:hanging="851"/>
        <w:jc w:val="both"/>
        <w:rPr>
          <w:rFonts w:ascii="Arial" w:hAnsi="Arial" w:cs="Arial"/>
          <w:bCs/>
          <w:u w:val="single"/>
        </w:rPr>
      </w:pPr>
      <w:r w:rsidRPr="00A03497">
        <w:rPr>
          <w:rFonts w:ascii="Arial" w:hAnsi="Arial" w:cs="Arial"/>
          <w:u w:val="single"/>
        </w:rPr>
        <w:t>adresa sídla a adresa bydliště (u fyzických osob) výrobce</w:t>
      </w:r>
    </w:p>
    <w:p w:rsidR="003F5F2A" w:rsidRPr="00A03497" w:rsidRDefault="003F5F2A" w:rsidP="003F5F2A">
      <w:pPr>
        <w:tabs>
          <w:tab w:val="left" w:pos="1560"/>
        </w:tabs>
        <w:spacing w:after="120" w:line="240" w:lineRule="auto"/>
        <w:ind w:left="1560"/>
        <w:jc w:val="both"/>
        <w:rPr>
          <w:rFonts w:ascii="Arial" w:hAnsi="Arial" w:cs="Arial"/>
          <w:bCs/>
          <w:u w:val="single"/>
        </w:rPr>
      </w:pPr>
    </w:p>
    <w:p w:rsidR="008E4EBF" w:rsidRPr="003F5F2A" w:rsidRDefault="008E4EBF" w:rsidP="007765F6">
      <w:pPr>
        <w:numPr>
          <w:ilvl w:val="0"/>
          <w:numId w:val="1"/>
        </w:numPr>
        <w:spacing w:after="120" w:line="240" w:lineRule="auto"/>
        <w:ind w:left="284" w:hanging="284"/>
        <w:jc w:val="both"/>
        <w:rPr>
          <w:rFonts w:ascii="Arial" w:hAnsi="Arial" w:cs="Arial"/>
          <w:b/>
          <w:bCs/>
        </w:rPr>
      </w:pPr>
      <w:r w:rsidRPr="003F5F2A">
        <w:rPr>
          <w:rFonts w:ascii="Arial" w:hAnsi="Arial" w:cs="Arial"/>
          <w:b/>
          <w:bCs/>
        </w:rPr>
        <w:t xml:space="preserve">Odborný poradce </w:t>
      </w:r>
    </w:p>
    <w:p w:rsidR="008E4EBF" w:rsidRPr="0046270F" w:rsidRDefault="008E4EBF" w:rsidP="007765F6">
      <w:pPr>
        <w:spacing w:after="120" w:line="240" w:lineRule="auto"/>
        <w:jc w:val="both"/>
        <w:rPr>
          <w:rFonts w:ascii="Arial" w:hAnsi="Arial" w:cs="Arial"/>
          <w:bCs/>
        </w:rPr>
      </w:pPr>
      <w:r w:rsidRPr="0046270F">
        <w:rPr>
          <w:rFonts w:ascii="Arial" w:hAnsi="Arial" w:cs="Arial"/>
        </w:rPr>
        <w:t>(+) Doklad o dosaženém vzdělání a délce odborné praxe (byly-li odborné vzdělání nebo praxe získány v jiném členském státě státním příslušníkem členského státu, rozumí se tímto dokladem rozhodnutí o uznání odborné kvalifikace podle jiného právního předpisu</w:t>
      </w:r>
      <w:r w:rsidRPr="0046270F">
        <w:rPr>
          <w:rFonts w:ascii="Arial" w:hAnsi="Arial" w:cs="Arial"/>
          <w:vertAlign w:val="superscript"/>
        </w:rPr>
        <w:t>7)</w:t>
      </w:r>
      <w:r w:rsidRPr="0046270F">
        <w:rPr>
          <w:rFonts w:ascii="Arial" w:hAnsi="Arial" w:cs="Arial"/>
        </w:rPr>
        <w:t>)</w:t>
      </w:r>
    </w:p>
    <w:p w:rsidR="008E4EBF" w:rsidRPr="0046270F" w:rsidRDefault="008E4EBF" w:rsidP="007765F6">
      <w:pPr>
        <w:numPr>
          <w:ilvl w:val="1"/>
          <w:numId w:val="1"/>
        </w:numPr>
        <w:tabs>
          <w:tab w:val="left" w:pos="993"/>
        </w:tabs>
        <w:spacing w:after="120" w:line="240" w:lineRule="auto"/>
        <w:ind w:left="1134" w:hanging="850"/>
        <w:jc w:val="both"/>
        <w:rPr>
          <w:rFonts w:ascii="Arial" w:hAnsi="Arial" w:cs="Arial"/>
          <w:bCs/>
        </w:rPr>
      </w:pPr>
      <w:r w:rsidRPr="0046270F">
        <w:rPr>
          <w:rFonts w:ascii="Arial" w:hAnsi="Arial" w:cs="Arial"/>
        </w:rPr>
        <w:t>Jméno, akademický titul</w:t>
      </w:r>
    </w:p>
    <w:p w:rsidR="008E4EBF" w:rsidRPr="0046270F" w:rsidRDefault="008E4EBF" w:rsidP="007765F6">
      <w:pPr>
        <w:numPr>
          <w:ilvl w:val="1"/>
          <w:numId w:val="1"/>
        </w:numPr>
        <w:tabs>
          <w:tab w:val="left" w:pos="993"/>
        </w:tabs>
        <w:spacing w:after="120" w:line="240" w:lineRule="auto"/>
        <w:ind w:left="1134" w:hanging="850"/>
        <w:jc w:val="both"/>
        <w:rPr>
          <w:rFonts w:ascii="Arial" w:hAnsi="Arial" w:cs="Arial"/>
          <w:bCs/>
        </w:rPr>
      </w:pPr>
      <w:r w:rsidRPr="0046270F">
        <w:rPr>
          <w:rFonts w:ascii="Arial" w:hAnsi="Arial" w:cs="Arial"/>
        </w:rPr>
        <w:t>Povolání, případně zaměstnavatel a pracovní zařazení</w:t>
      </w:r>
    </w:p>
    <w:p w:rsidR="008E4EBF" w:rsidRPr="0046270F" w:rsidRDefault="008E4EBF" w:rsidP="007765F6">
      <w:pPr>
        <w:numPr>
          <w:ilvl w:val="1"/>
          <w:numId w:val="1"/>
        </w:numPr>
        <w:tabs>
          <w:tab w:val="left" w:pos="993"/>
        </w:tabs>
        <w:spacing w:after="120" w:line="240" w:lineRule="auto"/>
        <w:ind w:left="1134" w:hanging="850"/>
        <w:jc w:val="both"/>
        <w:rPr>
          <w:rFonts w:ascii="Arial" w:hAnsi="Arial" w:cs="Arial"/>
          <w:bCs/>
        </w:rPr>
      </w:pPr>
      <w:r w:rsidRPr="0046270F">
        <w:rPr>
          <w:rFonts w:ascii="Arial" w:hAnsi="Arial" w:cs="Arial"/>
        </w:rPr>
        <w:t>Vzdělání</w:t>
      </w:r>
    </w:p>
    <w:p w:rsidR="008E4EBF" w:rsidRPr="0046270F" w:rsidRDefault="008E4EBF" w:rsidP="007765F6">
      <w:pPr>
        <w:numPr>
          <w:ilvl w:val="1"/>
          <w:numId w:val="1"/>
        </w:numPr>
        <w:tabs>
          <w:tab w:val="left" w:pos="993"/>
        </w:tabs>
        <w:spacing w:after="120" w:line="240" w:lineRule="auto"/>
        <w:ind w:left="1134" w:hanging="850"/>
        <w:jc w:val="both"/>
        <w:rPr>
          <w:rFonts w:ascii="Arial" w:hAnsi="Arial" w:cs="Arial"/>
          <w:bCs/>
        </w:rPr>
      </w:pPr>
      <w:r w:rsidRPr="0046270F">
        <w:rPr>
          <w:rFonts w:ascii="Arial" w:hAnsi="Arial" w:cs="Arial"/>
        </w:rPr>
        <w:t>Odborné kurzy</w:t>
      </w:r>
    </w:p>
    <w:p w:rsidR="008E4EBF" w:rsidRPr="0046270F" w:rsidRDefault="008E4EBF" w:rsidP="007765F6">
      <w:pPr>
        <w:numPr>
          <w:ilvl w:val="1"/>
          <w:numId w:val="1"/>
        </w:numPr>
        <w:tabs>
          <w:tab w:val="left" w:pos="993"/>
        </w:tabs>
        <w:spacing w:after="120" w:line="240" w:lineRule="auto"/>
        <w:ind w:left="1134" w:hanging="850"/>
        <w:jc w:val="both"/>
        <w:rPr>
          <w:rFonts w:ascii="Arial" w:hAnsi="Arial" w:cs="Arial"/>
          <w:bCs/>
        </w:rPr>
      </w:pPr>
      <w:r w:rsidRPr="0046270F">
        <w:rPr>
          <w:rFonts w:ascii="Arial" w:hAnsi="Arial" w:cs="Arial"/>
        </w:rPr>
        <w:t>Dosavadní praxe</w:t>
      </w:r>
    </w:p>
    <w:p w:rsidR="008E4EBF" w:rsidRPr="0046270F" w:rsidRDefault="008E4EBF" w:rsidP="007765F6">
      <w:pPr>
        <w:numPr>
          <w:ilvl w:val="1"/>
          <w:numId w:val="1"/>
        </w:numPr>
        <w:tabs>
          <w:tab w:val="left" w:pos="993"/>
        </w:tabs>
        <w:spacing w:after="120" w:line="240" w:lineRule="auto"/>
        <w:ind w:left="1134" w:hanging="850"/>
        <w:jc w:val="both"/>
        <w:rPr>
          <w:rFonts w:ascii="Arial" w:hAnsi="Arial" w:cs="Arial"/>
          <w:bCs/>
        </w:rPr>
      </w:pPr>
      <w:r w:rsidRPr="0046270F">
        <w:rPr>
          <w:rFonts w:ascii="Arial" w:hAnsi="Arial" w:cs="Arial"/>
        </w:rPr>
        <w:t>Adresa bydliště</w:t>
      </w:r>
    </w:p>
    <w:p w:rsidR="008E4EBF" w:rsidRPr="0046270F" w:rsidRDefault="008E4EBF" w:rsidP="007765F6">
      <w:pPr>
        <w:numPr>
          <w:ilvl w:val="1"/>
          <w:numId w:val="1"/>
        </w:numPr>
        <w:tabs>
          <w:tab w:val="left" w:pos="993"/>
        </w:tabs>
        <w:spacing w:after="120" w:line="240" w:lineRule="auto"/>
        <w:ind w:left="1134" w:hanging="850"/>
        <w:jc w:val="both"/>
        <w:rPr>
          <w:rFonts w:ascii="Arial" w:hAnsi="Arial" w:cs="Arial"/>
          <w:bCs/>
        </w:rPr>
      </w:pPr>
      <w:r w:rsidRPr="0046270F">
        <w:rPr>
          <w:rFonts w:ascii="Arial" w:hAnsi="Arial" w:cs="Arial"/>
        </w:rPr>
        <w:t>Telefon</w:t>
      </w:r>
    </w:p>
    <w:p w:rsidR="008E4EBF" w:rsidRPr="003F5F2A" w:rsidRDefault="008E4EBF" w:rsidP="007765F6">
      <w:pPr>
        <w:numPr>
          <w:ilvl w:val="1"/>
          <w:numId w:val="1"/>
        </w:numPr>
        <w:tabs>
          <w:tab w:val="left" w:pos="993"/>
        </w:tabs>
        <w:spacing w:after="120" w:line="240" w:lineRule="auto"/>
        <w:ind w:left="1134" w:hanging="850"/>
        <w:jc w:val="both"/>
        <w:rPr>
          <w:rFonts w:ascii="Arial" w:hAnsi="Arial" w:cs="Arial"/>
          <w:bCs/>
          <w:u w:val="single"/>
        </w:rPr>
      </w:pPr>
      <w:r w:rsidRPr="0046270F">
        <w:rPr>
          <w:rFonts w:ascii="Arial" w:hAnsi="Arial" w:cs="Arial"/>
        </w:rPr>
        <w:t>E-mail</w:t>
      </w:r>
    </w:p>
    <w:p w:rsidR="003F5F2A" w:rsidRPr="00A03497" w:rsidRDefault="003F5F2A" w:rsidP="003F5F2A">
      <w:pPr>
        <w:tabs>
          <w:tab w:val="left" w:pos="993"/>
        </w:tabs>
        <w:spacing w:after="120" w:line="240" w:lineRule="auto"/>
        <w:ind w:left="1134"/>
        <w:jc w:val="both"/>
        <w:rPr>
          <w:rFonts w:ascii="Arial" w:hAnsi="Arial" w:cs="Arial"/>
          <w:bCs/>
          <w:u w:val="single"/>
        </w:rPr>
      </w:pPr>
    </w:p>
    <w:p w:rsidR="008E4EBF" w:rsidRPr="003F5F2A" w:rsidRDefault="008E4EBF" w:rsidP="007765F6">
      <w:pPr>
        <w:numPr>
          <w:ilvl w:val="0"/>
          <w:numId w:val="1"/>
        </w:numPr>
        <w:tabs>
          <w:tab w:val="left" w:pos="284"/>
        </w:tabs>
        <w:spacing w:after="120" w:line="240" w:lineRule="auto"/>
        <w:ind w:left="284" w:hanging="284"/>
        <w:jc w:val="both"/>
        <w:rPr>
          <w:rFonts w:ascii="Arial" w:hAnsi="Arial" w:cs="Arial"/>
          <w:b/>
          <w:bCs/>
          <w:u w:val="single"/>
        </w:rPr>
      </w:pPr>
      <w:r w:rsidRPr="003F5F2A">
        <w:rPr>
          <w:rFonts w:ascii="Arial" w:hAnsi="Arial" w:cs="Arial"/>
          <w:b/>
          <w:u w:val="single"/>
        </w:rPr>
        <w:t xml:space="preserve">Oblast </w:t>
      </w:r>
      <w:r w:rsidRPr="003F5F2A">
        <w:rPr>
          <w:rFonts w:ascii="Arial" w:hAnsi="Arial" w:cs="Arial"/>
          <w:b/>
          <w:bCs/>
          <w:u w:val="single"/>
        </w:rPr>
        <w:t xml:space="preserve">působnosti žádosti  </w:t>
      </w:r>
      <w:r w:rsidRPr="003F5F2A">
        <w:rPr>
          <w:rFonts w:ascii="Arial" w:hAnsi="Arial" w:cs="Arial"/>
          <w:b/>
          <w:u w:val="single"/>
        </w:rPr>
        <w:t xml:space="preserve">- účel uvádění geneticky modifikovaného organismu nebo genetického produktu na trh </w:t>
      </w:r>
    </w:p>
    <w:p w:rsidR="008E4EBF" w:rsidRPr="00A03497" w:rsidRDefault="008E4EBF" w:rsidP="007765F6">
      <w:pPr>
        <w:numPr>
          <w:ilvl w:val="1"/>
          <w:numId w:val="1"/>
        </w:numPr>
        <w:tabs>
          <w:tab w:val="left" w:pos="993"/>
        </w:tabs>
        <w:spacing w:after="120" w:line="240" w:lineRule="auto"/>
        <w:ind w:left="993" w:hanging="709"/>
        <w:jc w:val="both"/>
        <w:rPr>
          <w:rFonts w:ascii="Arial" w:hAnsi="Arial" w:cs="Arial"/>
          <w:bCs/>
          <w:u w:val="single"/>
        </w:rPr>
      </w:pPr>
      <w:r w:rsidRPr="00A03497">
        <w:rPr>
          <w:rFonts w:ascii="Arial" w:hAnsi="Arial" w:cs="Arial"/>
          <w:u w:val="single"/>
        </w:rPr>
        <w:t xml:space="preserve">Pěstování </w:t>
      </w:r>
    </w:p>
    <w:p w:rsidR="008E4EBF" w:rsidRPr="003F5F2A" w:rsidRDefault="008E4EBF" w:rsidP="007765F6">
      <w:pPr>
        <w:numPr>
          <w:ilvl w:val="1"/>
          <w:numId w:val="1"/>
        </w:numPr>
        <w:tabs>
          <w:tab w:val="left" w:pos="993"/>
        </w:tabs>
        <w:spacing w:after="120" w:line="240" w:lineRule="auto"/>
        <w:ind w:left="993" w:hanging="709"/>
        <w:jc w:val="both"/>
        <w:rPr>
          <w:rFonts w:ascii="Arial" w:hAnsi="Arial" w:cs="Arial"/>
          <w:bCs/>
          <w:u w:val="single"/>
        </w:rPr>
      </w:pPr>
      <w:r w:rsidRPr="00A03497">
        <w:rPr>
          <w:rFonts w:ascii="Arial" w:hAnsi="Arial" w:cs="Arial"/>
          <w:u w:val="single"/>
        </w:rPr>
        <w:t>Jiná použití (nutno upřesnit)</w:t>
      </w:r>
    </w:p>
    <w:p w:rsidR="003F5F2A" w:rsidRPr="00A03497" w:rsidRDefault="003F5F2A" w:rsidP="003F5F2A">
      <w:pPr>
        <w:tabs>
          <w:tab w:val="left" w:pos="993"/>
        </w:tabs>
        <w:spacing w:after="120" w:line="240" w:lineRule="auto"/>
        <w:ind w:left="993"/>
        <w:jc w:val="both"/>
        <w:rPr>
          <w:rFonts w:ascii="Arial" w:hAnsi="Arial" w:cs="Arial"/>
          <w:bCs/>
          <w:u w:val="single"/>
        </w:rPr>
      </w:pPr>
    </w:p>
    <w:p w:rsidR="008E4EBF" w:rsidRPr="003F5F2A" w:rsidRDefault="008E4EBF" w:rsidP="007765F6">
      <w:pPr>
        <w:numPr>
          <w:ilvl w:val="0"/>
          <w:numId w:val="1"/>
        </w:numPr>
        <w:tabs>
          <w:tab w:val="left" w:pos="993"/>
        </w:tabs>
        <w:spacing w:after="120" w:line="240" w:lineRule="auto"/>
        <w:jc w:val="both"/>
        <w:rPr>
          <w:rFonts w:ascii="Arial" w:hAnsi="Arial" w:cs="Arial"/>
          <w:b/>
          <w:u w:val="single"/>
        </w:rPr>
      </w:pPr>
      <w:r w:rsidRPr="003F5F2A">
        <w:rPr>
          <w:rFonts w:ascii="Arial" w:hAnsi="Arial" w:cs="Arial"/>
          <w:b/>
          <w:u w:val="single"/>
        </w:rPr>
        <w:t>Obecný popis genetického produktu obsahujícího geneticky modifikovanou vyšší rostlinu</w:t>
      </w:r>
    </w:p>
    <w:p w:rsidR="008E4EBF" w:rsidRPr="00A03497" w:rsidRDefault="008E4EBF" w:rsidP="007765F6">
      <w:pPr>
        <w:numPr>
          <w:ilvl w:val="1"/>
          <w:numId w:val="1"/>
        </w:numPr>
        <w:tabs>
          <w:tab w:val="left" w:pos="993"/>
        </w:tabs>
        <w:spacing w:after="120" w:line="240" w:lineRule="auto"/>
        <w:ind w:left="1417" w:hanging="709"/>
        <w:jc w:val="both"/>
        <w:rPr>
          <w:rFonts w:ascii="Arial" w:hAnsi="Arial" w:cs="Arial"/>
          <w:bCs/>
          <w:u w:val="single"/>
        </w:rPr>
      </w:pPr>
      <w:r w:rsidRPr="00A03497">
        <w:rPr>
          <w:rFonts w:ascii="Arial" w:hAnsi="Arial" w:cs="Arial"/>
          <w:u w:val="single"/>
        </w:rPr>
        <w:t xml:space="preserve">České a latinské rodové a druhové jméno příjemce nebo rodičovské rostliny </w:t>
      </w:r>
    </w:p>
    <w:p w:rsidR="008E4EBF" w:rsidRPr="00A03497" w:rsidRDefault="008E4EBF" w:rsidP="007765F6">
      <w:pPr>
        <w:numPr>
          <w:ilvl w:val="1"/>
          <w:numId w:val="1"/>
        </w:numPr>
        <w:tabs>
          <w:tab w:val="left" w:pos="993"/>
        </w:tabs>
        <w:spacing w:after="120" w:line="240" w:lineRule="auto"/>
        <w:ind w:left="1417" w:hanging="709"/>
        <w:jc w:val="both"/>
        <w:rPr>
          <w:rFonts w:ascii="Arial" w:hAnsi="Arial" w:cs="Arial"/>
          <w:bCs/>
          <w:u w:val="single"/>
        </w:rPr>
      </w:pPr>
      <w:r w:rsidRPr="00A03497">
        <w:rPr>
          <w:rFonts w:ascii="Arial" w:hAnsi="Arial" w:cs="Arial"/>
          <w:u w:val="single"/>
        </w:rPr>
        <w:t>Funkce genetické modifikace</w:t>
      </w:r>
    </w:p>
    <w:p w:rsidR="008E4EBF" w:rsidRPr="00A03497" w:rsidRDefault="008E4EBF" w:rsidP="007765F6">
      <w:pPr>
        <w:numPr>
          <w:ilvl w:val="1"/>
          <w:numId w:val="1"/>
        </w:numPr>
        <w:tabs>
          <w:tab w:val="left" w:pos="993"/>
        </w:tabs>
        <w:spacing w:after="120" w:line="240" w:lineRule="auto"/>
        <w:ind w:left="1417" w:hanging="709"/>
        <w:jc w:val="both"/>
        <w:rPr>
          <w:rFonts w:ascii="Arial" w:hAnsi="Arial" w:cs="Arial"/>
          <w:bCs/>
          <w:u w:val="single"/>
        </w:rPr>
      </w:pPr>
      <w:r w:rsidRPr="00A03497">
        <w:rPr>
          <w:rFonts w:ascii="Arial" w:hAnsi="Arial" w:cs="Arial"/>
          <w:u w:val="single"/>
        </w:rPr>
        <w:t>Zamýšlené použití genetického produktu a cílová skupina spotřebitelů</w:t>
      </w:r>
    </w:p>
    <w:p w:rsidR="008E4EBF" w:rsidRPr="00A03497" w:rsidRDefault="008E4EBF" w:rsidP="007765F6">
      <w:pPr>
        <w:numPr>
          <w:ilvl w:val="1"/>
          <w:numId w:val="1"/>
        </w:numPr>
        <w:spacing w:after="120" w:line="240" w:lineRule="auto"/>
        <w:ind w:left="1418" w:hanging="709"/>
        <w:jc w:val="both"/>
        <w:rPr>
          <w:rFonts w:ascii="Arial" w:hAnsi="Arial" w:cs="Arial"/>
          <w:bCs/>
          <w:u w:val="single"/>
        </w:rPr>
      </w:pPr>
      <w:r w:rsidRPr="00A03497">
        <w:rPr>
          <w:rFonts w:ascii="Arial" w:hAnsi="Arial" w:cs="Arial"/>
          <w:u w:val="single"/>
        </w:rPr>
        <w:t>Specifické podmínky zacházení s geneticky modifikovanou vyšší rostlinou nebo geneticky modifikovaným produktem, zejména rozdíly mezi nakládáním s geneticky modifikovanou vyšší rostlinou nebo genetickým produktem a nakládáním s obdobnými nemodifikovanými organismy nebo obdobnými výrobky obsahujícími nemodifikované organismy.</w:t>
      </w:r>
    </w:p>
    <w:p w:rsidR="008E4EBF" w:rsidRPr="00A03497" w:rsidRDefault="008E4EBF" w:rsidP="007765F6">
      <w:pPr>
        <w:numPr>
          <w:ilvl w:val="1"/>
          <w:numId w:val="1"/>
        </w:numPr>
        <w:spacing w:after="120" w:line="240" w:lineRule="auto"/>
        <w:ind w:left="1418" w:hanging="709"/>
        <w:jc w:val="both"/>
        <w:rPr>
          <w:rFonts w:ascii="Arial" w:hAnsi="Arial" w:cs="Arial"/>
          <w:bCs/>
          <w:u w:val="single"/>
        </w:rPr>
      </w:pPr>
      <w:r w:rsidRPr="00A03497">
        <w:rPr>
          <w:rFonts w:ascii="Arial" w:hAnsi="Arial" w:cs="Arial"/>
          <w:u w:val="single"/>
        </w:rPr>
        <w:t xml:space="preserve">Navrhované pokyny a doporučení týkající se použití, přepravy, skladování a dalšího zacházení s geneticky modifikovanou vyšší rostlinou nebo geneticky modifikovaným produktem, včetně případných omezení použití, které by měly být uvedeny v povolení pro uvedení na trh.  </w:t>
      </w:r>
    </w:p>
    <w:p w:rsidR="008E4EBF" w:rsidRPr="00A03497" w:rsidRDefault="008E4EBF" w:rsidP="007765F6">
      <w:pPr>
        <w:numPr>
          <w:ilvl w:val="1"/>
          <w:numId w:val="1"/>
        </w:numPr>
        <w:tabs>
          <w:tab w:val="left" w:pos="993"/>
        </w:tabs>
        <w:spacing w:after="120" w:line="240" w:lineRule="auto"/>
        <w:ind w:left="1417" w:hanging="709"/>
        <w:jc w:val="both"/>
        <w:rPr>
          <w:rFonts w:ascii="Arial" w:hAnsi="Arial" w:cs="Arial"/>
          <w:bCs/>
          <w:u w:val="single"/>
        </w:rPr>
      </w:pPr>
      <w:r w:rsidRPr="00A03497">
        <w:rPr>
          <w:rFonts w:ascii="Arial" w:hAnsi="Arial" w:cs="Arial"/>
          <w:u w:val="single"/>
        </w:rPr>
        <w:t>Formy, v nichž by neměly být geneticky modifikovaná vyšší rostlina nebo genetický produkt uváděny na trh (zejména semena nebo vegetativní části), jako navrhovaná podmínka uvádění na trh</w:t>
      </w:r>
    </w:p>
    <w:p w:rsidR="008E4EBF" w:rsidRPr="00A03497" w:rsidRDefault="008E4EBF" w:rsidP="007765F6">
      <w:pPr>
        <w:numPr>
          <w:ilvl w:val="1"/>
          <w:numId w:val="1"/>
        </w:numPr>
        <w:tabs>
          <w:tab w:val="left" w:pos="993"/>
        </w:tabs>
        <w:spacing w:after="120" w:line="240" w:lineRule="auto"/>
        <w:ind w:left="1417" w:hanging="709"/>
        <w:jc w:val="both"/>
        <w:rPr>
          <w:rFonts w:ascii="Arial" w:hAnsi="Arial" w:cs="Arial"/>
          <w:bCs/>
          <w:u w:val="single"/>
        </w:rPr>
      </w:pPr>
      <w:r w:rsidRPr="00A03497">
        <w:rPr>
          <w:rFonts w:ascii="Arial" w:hAnsi="Arial" w:cs="Arial"/>
          <w:u w:val="single"/>
        </w:rPr>
        <w:t>Případně jednoznačné vymezení zeměpisné oblasti v Evropské unii, na které má být uvádění genetického produktu na trh omezeno</w:t>
      </w:r>
    </w:p>
    <w:p w:rsidR="008E4EBF" w:rsidRPr="00A03497" w:rsidRDefault="008E4EBF" w:rsidP="007765F6">
      <w:pPr>
        <w:numPr>
          <w:ilvl w:val="1"/>
          <w:numId w:val="1"/>
        </w:numPr>
        <w:tabs>
          <w:tab w:val="left" w:pos="993"/>
        </w:tabs>
        <w:spacing w:after="120" w:line="240" w:lineRule="auto"/>
        <w:ind w:left="1417" w:hanging="709"/>
        <w:jc w:val="both"/>
        <w:rPr>
          <w:rFonts w:ascii="Arial" w:hAnsi="Arial" w:cs="Arial"/>
          <w:bCs/>
          <w:u w:val="single"/>
        </w:rPr>
      </w:pPr>
      <w:r w:rsidRPr="00A03497">
        <w:rPr>
          <w:rFonts w:ascii="Arial" w:hAnsi="Arial" w:cs="Arial"/>
          <w:u w:val="single"/>
        </w:rPr>
        <w:t>Typ prostředí, ve kterém je použití geneticky modifikované vyšší rostliny (genetického produktu) nevhodné</w:t>
      </w:r>
    </w:p>
    <w:p w:rsidR="008E4EBF" w:rsidRPr="00A03497" w:rsidRDefault="008E4EBF" w:rsidP="007765F6">
      <w:pPr>
        <w:numPr>
          <w:ilvl w:val="1"/>
          <w:numId w:val="1"/>
        </w:numPr>
        <w:tabs>
          <w:tab w:val="left" w:pos="993"/>
        </w:tabs>
        <w:spacing w:after="120" w:line="240" w:lineRule="auto"/>
        <w:ind w:left="1417" w:hanging="709"/>
        <w:jc w:val="both"/>
        <w:rPr>
          <w:rFonts w:ascii="Arial" w:hAnsi="Arial" w:cs="Arial"/>
          <w:u w:val="single"/>
        </w:rPr>
      </w:pPr>
      <w:r w:rsidRPr="00A03497">
        <w:rPr>
          <w:rFonts w:ascii="Arial" w:hAnsi="Arial" w:cs="Arial"/>
          <w:u w:val="single"/>
        </w:rPr>
        <w:t>Navrhovaný způsob balení geneticky modifikované vyšší rostliny nebo genetického produktu</w:t>
      </w:r>
    </w:p>
    <w:p w:rsidR="008E4EBF" w:rsidRPr="00A03497" w:rsidRDefault="008E4EBF" w:rsidP="007765F6">
      <w:pPr>
        <w:numPr>
          <w:ilvl w:val="1"/>
          <w:numId w:val="1"/>
        </w:numPr>
        <w:tabs>
          <w:tab w:val="left" w:pos="993"/>
        </w:tabs>
        <w:spacing w:after="120" w:line="240" w:lineRule="auto"/>
        <w:ind w:left="1417" w:hanging="709"/>
        <w:jc w:val="both"/>
        <w:rPr>
          <w:rFonts w:ascii="Arial" w:hAnsi="Arial" w:cs="Arial"/>
          <w:u w:val="single"/>
        </w:rPr>
      </w:pPr>
      <w:r w:rsidRPr="00A03497">
        <w:rPr>
          <w:rFonts w:ascii="Arial" w:hAnsi="Arial" w:cs="Arial"/>
          <w:u w:val="single"/>
        </w:rPr>
        <w:t>Navrhovaný způsob označování nad rámec požadovaný přímo použitelnými předpisy Evropské unie</w:t>
      </w:r>
      <w:r w:rsidRPr="00A03497">
        <w:rPr>
          <w:rFonts w:ascii="Arial" w:hAnsi="Arial" w:cs="Arial"/>
          <w:u w:val="single"/>
          <w:vertAlign w:val="superscript"/>
        </w:rPr>
        <w:t>14)</w:t>
      </w:r>
    </w:p>
    <w:p w:rsidR="008E4EBF" w:rsidRPr="00A03497" w:rsidRDefault="008E4EBF" w:rsidP="007765F6">
      <w:pPr>
        <w:numPr>
          <w:ilvl w:val="1"/>
          <w:numId w:val="1"/>
        </w:numPr>
        <w:tabs>
          <w:tab w:val="left" w:pos="993"/>
        </w:tabs>
        <w:spacing w:after="120" w:line="240" w:lineRule="auto"/>
        <w:ind w:left="1417" w:hanging="709"/>
        <w:jc w:val="both"/>
        <w:rPr>
          <w:rFonts w:ascii="Arial" w:hAnsi="Arial" w:cs="Arial"/>
          <w:bCs/>
          <w:u w:val="single"/>
        </w:rPr>
      </w:pPr>
      <w:r w:rsidRPr="00A03497">
        <w:rPr>
          <w:rFonts w:ascii="Arial" w:hAnsi="Arial" w:cs="Arial"/>
          <w:u w:val="single"/>
        </w:rPr>
        <w:t xml:space="preserve">Odhadovaná roční poptávka: </w:t>
      </w:r>
    </w:p>
    <w:p w:rsidR="008E4EBF" w:rsidRPr="00A03497" w:rsidRDefault="008E4EBF" w:rsidP="007765F6">
      <w:pPr>
        <w:numPr>
          <w:ilvl w:val="2"/>
          <w:numId w:val="1"/>
        </w:numPr>
        <w:tabs>
          <w:tab w:val="left" w:pos="1134"/>
          <w:tab w:val="left" w:pos="1560"/>
        </w:tabs>
        <w:spacing w:after="120" w:line="240" w:lineRule="auto"/>
        <w:ind w:left="1984" w:hanging="840"/>
        <w:jc w:val="both"/>
        <w:rPr>
          <w:rFonts w:ascii="Arial" w:hAnsi="Arial" w:cs="Arial"/>
          <w:bCs/>
          <w:u w:val="single"/>
        </w:rPr>
      </w:pPr>
      <w:r w:rsidRPr="00A03497">
        <w:rPr>
          <w:rFonts w:ascii="Arial" w:hAnsi="Arial" w:cs="Arial"/>
          <w:u w:val="single"/>
        </w:rPr>
        <w:t xml:space="preserve">v České republice </w:t>
      </w:r>
    </w:p>
    <w:p w:rsidR="008E4EBF" w:rsidRPr="00A03497" w:rsidRDefault="008E4EBF" w:rsidP="007765F6">
      <w:pPr>
        <w:numPr>
          <w:ilvl w:val="2"/>
          <w:numId w:val="1"/>
        </w:numPr>
        <w:tabs>
          <w:tab w:val="left" w:pos="1134"/>
          <w:tab w:val="left" w:pos="1560"/>
        </w:tabs>
        <w:spacing w:after="120" w:line="240" w:lineRule="auto"/>
        <w:ind w:left="1984" w:hanging="840"/>
        <w:jc w:val="both"/>
        <w:rPr>
          <w:rFonts w:ascii="Arial" w:hAnsi="Arial" w:cs="Arial"/>
          <w:bCs/>
          <w:u w:val="single"/>
        </w:rPr>
      </w:pPr>
      <w:r w:rsidRPr="00A03497">
        <w:rPr>
          <w:rFonts w:ascii="Arial" w:hAnsi="Arial" w:cs="Arial"/>
          <w:u w:val="single"/>
        </w:rPr>
        <w:t xml:space="preserve">v Evropské unii </w:t>
      </w:r>
    </w:p>
    <w:p w:rsidR="008E4EBF" w:rsidRPr="00A03497" w:rsidRDefault="008E4EBF" w:rsidP="007765F6">
      <w:pPr>
        <w:numPr>
          <w:ilvl w:val="2"/>
          <w:numId w:val="1"/>
        </w:numPr>
        <w:tabs>
          <w:tab w:val="left" w:pos="1134"/>
          <w:tab w:val="left" w:pos="1560"/>
        </w:tabs>
        <w:spacing w:after="120" w:line="240" w:lineRule="auto"/>
        <w:ind w:left="1984" w:hanging="840"/>
        <w:jc w:val="both"/>
        <w:rPr>
          <w:rFonts w:ascii="Arial" w:hAnsi="Arial" w:cs="Arial"/>
          <w:bCs/>
          <w:u w:val="single"/>
        </w:rPr>
      </w:pPr>
      <w:r w:rsidRPr="00A03497">
        <w:rPr>
          <w:rFonts w:ascii="Arial" w:hAnsi="Arial" w:cs="Arial"/>
          <w:u w:val="single"/>
        </w:rPr>
        <w:t>na vývozních trzích</w:t>
      </w:r>
    </w:p>
    <w:p w:rsidR="008E4EBF" w:rsidRPr="00A03497" w:rsidRDefault="008E4EBF" w:rsidP="007765F6">
      <w:pPr>
        <w:numPr>
          <w:ilvl w:val="1"/>
          <w:numId w:val="1"/>
        </w:numPr>
        <w:tabs>
          <w:tab w:val="left" w:pos="993"/>
        </w:tabs>
        <w:spacing w:after="120" w:line="240" w:lineRule="auto"/>
        <w:ind w:left="1417" w:hanging="709"/>
        <w:jc w:val="both"/>
        <w:rPr>
          <w:rFonts w:ascii="Arial" w:hAnsi="Arial" w:cs="Arial"/>
          <w:bCs/>
          <w:u w:val="single"/>
        </w:rPr>
      </w:pPr>
      <w:r w:rsidRPr="00A03497">
        <w:rPr>
          <w:rFonts w:ascii="Arial" w:hAnsi="Arial" w:cs="Arial"/>
          <w:u w:val="single"/>
        </w:rPr>
        <w:t xml:space="preserve">Byla podána žádost pro uvádění stejné geneticky modifikované vyšší rostliny nebo geneticky modifikované vyšší rostliny, jež je obsahem genetického produktu, do životního prostředí v některém členském státě Evropské unie? </w:t>
      </w:r>
    </w:p>
    <w:p w:rsidR="008E4EBF" w:rsidRPr="00A03497" w:rsidRDefault="008E4EBF" w:rsidP="007765F6">
      <w:pPr>
        <w:spacing w:after="120" w:line="240" w:lineRule="auto"/>
        <w:ind w:left="1417" w:hanging="709"/>
        <w:jc w:val="both"/>
        <w:rPr>
          <w:rFonts w:ascii="Arial" w:hAnsi="Arial" w:cs="Arial"/>
          <w:bCs/>
          <w:u w:val="single"/>
        </w:rPr>
      </w:pPr>
      <w:r w:rsidRPr="00A03497">
        <w:rPr>
          <w:rFonts w:ascii="Arial" w:hAnsi="Arial" w:cs="Arial"/>
        </w:rPr>
        <w:tab/>
      </w:r>
      <w:r w:rsidRPr="00A03497">
        <w:rPr>
          <w:rFonts w:ascii="Arial" w:hAnsi="Arial" w:cs="Arial"/>
          <w:u w:val="single"/>
        </w:rPr>
        <w:t xml:space="preserve">Jestliže ano, uveďte žadatele, číslo nebo jiné označení žádosti (datum a označení povolení, bylo-li vydáno) a stát, v němž byla podána. </w:t>
      </w:r>
    </w:p>
    <w:p w:rsidR="008E4EBF" w:rsidRPr="00A03497" w:rsidRDefault="008E4EBF" w:rsidP="007765F6">
      <w:pPr>
        <w:numPr>
          <w:ilvl w:val="1"/>
          <w:numId w:val="1"/>
        </w:numPr>
        <w:tabs>
          <w:tab w:val="left" w:pos="993"/>
        </w:tabs>
        <w:spacing w:after="120" w:line="240" w:lineRule="auto"/>
        <w:ind w:left="1417" w:hanging="709"/>
        <w:jc w:val="both"/>
        <w:rPr>
          <w:rFonts w:ascii="Arial" w:hAnsi="Arial" w:cs="Arial"/>
          <w:bCs/>
          <w:u w:val="single"/>
        </w:rPr>
      </w:pPr>
      <w:r w:rsidRPr="00A03497">
        <w:rPr>
          <w:rFonts w:ascii="Arial" w:hAnsi="Arial" w:cs="Arial"/>
          <w:u w:val="single"/>
        </w:rPr>
        <w:t xml:space="preserve">Byla nebo je podána žádost (notifikace) pro uvádění stejné geneticky modifikované vyšší rostliny nebo stejného genetického produktu na trh v jiném státě mimo Evropskou unii? </w:t>
      </w:r>
    </w:p>
    <w:p w:rsidR="008E4EBF" w:rsidRPr="00A03497" w:rsidRDefault="008E4EBF" w:rsidP="007765F6">
      <w:pPr>
        <w:spacing w:after="120" w:line="240" w:lineRule="auto"/>
        <w:ind w:left="1417" w:hanging="709"/>
        <w:jc w:val="both"/>
        <w:rPr>
          <w:rFonts w:ascii="Arial" w:hAnsi="Arial" w:cs="Arial"/>
          <w:u w:val="single"/>
        </w:rPr>
      </w:pPr>
      <w:r w:rsidRPr="00A03497">
        <w:rPr>
          <w:rFonts w:ascii="Arial" w:hAnsi="Arial" w:cs="Arial"/>
        </w:rPr>
        <w:tab/>
      </w:r>
      <w:r w:rsidRPr="00A03497">
        <w:rPr>
          <w:rFonts w:ascii="Arial" w:hAnsi="Arial" w:cs="Arial"/>
          <w:u w:val="single"/>
        </w:rPr>
        <w:t xml:space="preserve">Jestliže ano, uveďte žadatele, číslo nebo jiné označení žádosti (datum a označení povolení, bylo-li vydáno), stát, v němž byla podána, a období, na něž je žádáno (období, na něž bylo povolení uděleno). </w:t>
      </w:r>
    </w:p>
    <w:p w:rsidR="008E4EBF" w:rsidRPr="00A03497" w:rsidRDefault="008E4EBF" w:rsidP="007765F6">
      <w:pPr>
        <w:numPr>
          <w:ilvl w:val="1"/>
          <w:numId w:val="1"/>
        </w:numPr>
        <w:tabs>
          <w:tab w:val="left" w:pos="993"/>
        </w:tabs>
        <w:spacing w:after="120" w:line="240" w:lineRule="auto"/>
        <w:ind w:left="1417" w:hanging="709"/>
        <w:jc w:val="both"/>
        <w:rPr>
          <w:rFonts w:ascii="Arial" w:hAnsi="Arial" w:cs="Arial"/>
          <w:bCs/>
          <w:u w:val="single"/>
        </w:rPr>
      </w:pPr>
      <w:r w:rsidRPr="00A03497">
        <w:rPr>
          <w:rFonts w:ascii="Arial" w:hAnsi="Arial" w:cs="Arial"/>
          <w:u w:val="single"/>
        </w:rPr>
        <w:t xml:space="preserve">Byla již dříve podána žádost pro uvádění stejné geneticky modifikované vyšší rostliny nebo stejného genetického produktu na trh v Evropské unii? </w:t>
      </w:r>
    </w:p>
    <w:p w:rsidR="008E4EBF" w:rsidRPr="00A03497" w:rsidRDefault="008E4EBF" w:rsidP="007765F6">
      <w:pPr>
        <w:tabs>
          <w:tab w:val="left" w:pos="993"/>
        </w:tabs>
        <w:spacing w:after="120" w:line="240" w:lineRule="auto"/>
        <w:ind w:left="1417" w:hanging="709"/>
        <w:jc w:val="both"/>
        <w:rPr>
          <w:rFonts w:ascii="Arial" w:hAnsi="Arial" w:cs="Arial"/>
          <w:bCs/>
          <w:u w:val="single"/>
        </w:rPr>
      </w:pPr>
      <w:r w:rsidRPr="00A03497">
        <w:rPr>
          <w:rFonts w:ascii="Arial" w:hAnsi="Arial" w:cs="Arial"/>
        </w:rPr>
        <w:tab/>
      </w:r>
      <w:r w:rsidRPr="00A03497">
        <w:rPr>
          <w:rFonts w:ascii="Arial" w:hAnsi="Arial" w:cs="Arial"/>
        </w:rPr>
        <w:tab/>
      </w:r>
      <w:r w:rsidRPr="00A03497">
        <w:rPr>
          <w:rFonts w:ascii="Arial" w:hAnsi="Arial" w:cs="Arial"/>
          <w:u w:val="single"/>
        </w:rPr>
        <w:t>Jestliže ano, uveďte číslo nebo jiné označení žádosti a stát, v němž byla podána</w:t>
      </w:r>
    </w:p>
    <w:p w:rsidR="008E4EBF" w:rsidRPr="00A03497" w:rsidRDefault="008E4EBF" w:rsidP="007765F6">
      <w:pPr>
        <w:numPr>
          <w:ilvl w:val="1"/>
          <w:numId w:val="1"/>
        </w:numPr>
        <w:tabs>
          <w:tab w:val="left" w:pos="993"/>
        </w:tabs>
        <w:spacing w:after="120" w:line="240" w:lineRule="auto"/>
        <w:ind w:left="1417" w:hanging="709"/>
        <w:jc w:val="both"/>
        <w:rPr>
          <w:rFonts w:ascii="Arial" w:hAnsi="Arial" w:cs="Arial"/>
          <w:bCs/>
          <w:u w:val="single"/>
        </w:rPr>
      </w:pPr>
      <w:r w:rsidRPr="00A03497">
        <w:rPr>
          <w:rFonts w:ascii="Arial" w:hAnsi="Arial" w:cs="Arial"/>
          <w:u w:val="single"/>
        </w:rPr>
        <w:t>Opatření, která je třeba přijmout v případě neúmyslného uvedení do životního prostředí nebo nepovoleného použití geneticky modifikované vyšší rostliny nebo genetického produktu, včetně odstranění odpadů obsahujících geneticky modifikované organismy.</w:t>
      </w:r>
    </w:p>
    <w:p w:rsidR="008E4EBF" w:rsidRPr="00A03497" w:rsidRDefault="008E4EBF" w:rsidP="007765F6">
      <w:pPr>
        <w:tabs>
          <w:tab w:val="left" w:pos="993"/>
        </w:tabs>
        <w:spacing w:after="120" w:line="240" w:lineRule="auto"/>
        <w:ind w:left="1417"/>
        <w:jc w:val="both"/>
        <w:rPr>
          <w:rFonts w:ascii="Arial" w:hAnsi="Arial" w:cs="Arial"/>
          <w:bCs/>
          <w:u w:val="single"/>
        </w:rPr>
      </w:pPr>
    </w:p>
    <w:p w:rsidR="008E4EBF" w:rsidRPr="00A03497" w:rsidRDefault="008E4EBF" w:rsidP="007765F6">
      <w:pPr>
        <w:spacing w:after="120" w:line="240" w:lineRule="auto"/>
        <w:jc w:val="both"/>
        <w:rPr>
          <w:rFonts w:ascii="Arial" w:hAnsi="Arial" w:cs="Arial"/>
          <w:u w:val="single"/>
        </w:rPr>
      </w:pPr>
      <w:r w:rsidRPr="00A03497">
        <w:rPr>
          <w:rFonts w:ascii="Arial" w:hAnsi="Arial" w:cs="Arial"/>
          <w:u w:val="single"/>
        </w:rPr>
        <w:t>Pokud produkt obsahuje více geneticky modifikovaných vyšších rostlin, zpracují se body 6 až 10 pro každou geneticky modifikovanou rostlinu zvlášť.</w:t>
      </w:r>
    </w:p>
    <w:p w:rsidR="008E4EBF" w:rsidRPr="00A03497" w:rsidRDefault="008E4EBF" w:rsidP="007765F6">
      <w:pPr>
        <w:spacing w:after="120" w:line="240" w:lineRule="auto"/>
        <w:jc w:val="both"/>
        <w:rPr>
          <w:rFonts w:ascii="Arial" w:hAnsi="Arial" w:cs="Arial"/>
          <w:u w:val="single"/>
          <w:lang w:eastAsia="en-US"/>
        </w:rPr>
      </w:pPr>
    </w:p>
    <w:p w:rsidR="008E4EBF" w:rsidRPr="003F5F2A" w:rsidRDefault="008E4EBF" w:rsidP="007765F6">
      <w:pPr>
        <w:numPr>
          <w:ilvl w:val="0"/>
          <w:numId w:val="1"/>
        </w:numPr>
        <w:spacing w:after="120" w:line="240" w:lineRule="auto"/>
        <w:ind w:hanging="644"/>
        <w:jc w:val="both"/>
        <w:rPr>
          <w:rFonts w:ascii="Arial" w:hAnsi="Arial" w:cs="Arial"/>
          <w:b/>
          <w:bCs/>
          <w:u w:val="single"/>
        </w:rPr>
      </w:pPr>
      <w:r w:rsidRPr="003F5F2A">
        <w:rPr>
          <w:rFonts w:ascii="Arial" w:hAnsi="Arial" w:cs="Arial"/>
          <w:b/>
          <w:bCs/>
          <w:u w:val="single"/>
        </w:rPr>
        <w:t>Údaje o příjemci, případně rodičovské rostlině</w:t>
      </w:r>
    </w:p>
    <w:p w:rsidR="008E4EBF" w:rsidRPr="00A03497" w:rsidRDefault="008E4EBF" w:rsidP="007765F6">
      <w:pPr>
        <w:numPr>
          <w:ilvl w:val="1"/>
          <w:numId w:val="1"/>
        </w:numPr>
        <w:tabs>
          <w:tab w:val="left" w:pos="993"/>
        </w:tabs>
        <w:spacing w:after="120" w:line="240" w:lineRule="auto"/>
        <w:ind w:left="993" w:hanging="709"/>
        <w:jc w:val="both"/>
        <w:rPr>
          <w:rFonts w:ascii="Arial" w:hAnsi="Arial" w:cs="Arial"/>
          <w:bCs/>
          <w:u w:val="single"/>
        </w:rPr>
      </w:pPr>
      <w:r w:rsidRPr="00A03497">
        <w:rPr>
          <w:rFonts w:ascii="Arial" w:hAnsi="Arial" w:cs="Arial"/>
          <w:u w:val="single"/>
        </w:rPr>
        <w:t>České a latinské rodové a druhové jméno rostliny, s přesným určením kultivaru (odrůdy, linie, hybridu) a obecný název</w:t>
      </w:r>
    </w:p>
    <w:p w:rsidR="008E4EBF" w:rsidRPr="00A03497" w:rsidRDefault="008E4EBF" w:rsidP="007765F6">
      <w:pPr>
        <w:numPr>
          <w:ilvl w:val="1"/>
          <w:numId w:val="1"/>
        </w:numPr>
        <w:tabs>
          <w:tab w:val="left" w:pos="993"/>
        </w:tabs>
        <w:spacing w:after="120" w:line="240" w:lineRule="auto"/>
        <w:ind w:left="993" w:hanging="709"/>
        <w:jc w:val="both"/>
        <w:rPr>
          <w:rFonts w:ascii="Arial" w:hAnsi="Arial" w:cs="Arial"/>
          <w:bCs/>
          <w:u w:val="single"/>
        </w:rPr>
      </w:pPr>
      <w:r w:rsidRPr="00A03497">
        <w:rPr>
          <w:rFonts w:ascii="Arial" w:hAnsi="Arial" w:cs="Arial"/>
          <w:u w:val="single"/>
        </w:rPr>
        <w:t>Původ (sbírka, sbírkové číslo, dodavatel)</w:t>
      </w:r>
    </w:p>
    <w:p w:rsidR="008E4EBF" w:rsidRPr="00A03497" w:rsidRDefault="008E4EBF" w:rsidP="007765F6">
      <w:pPr>
        <w:numPr>
          <w:ilvl w:val="1"/>
          <w:numId w:val="1"/>
        </w:numPr>
        <w:tabs>
          <w:tab w:val="left" w:pos="993"/>
        </w:tabs>
        <w:spacing w:after="120" w:line="240" w:lineRule="auto"/>
        <w:ind w:left="993" w:hanging="709"/>
        <w:jc w:val="both"/>
        <w:rPr>
          <w:rFonts w:ascii="Arial" w:hAnsi="Arial" w:cs="Arial"/>
          <w:bCs/>
          <w:u w:val="single"/>
        </w:rPr>
      </w:pPr>
      <w:r w:rsidRPr="00A03497">
        <w:rPr>
          <w:rFonts w:ascii="Arial" w:hAnsi="Arial" w:cs="Arial"/>
          <w:u w:val="single"/>
        </w:rPr>
        <w:t xml:space="preserve">Rozmnožování </w:t>
      </w:r>
    </w:p>
    <w:p w:rsidR="008E4EBF" w:rsidRPr="00A03497" w:rsidRDefault="008E4EBF" w:rsidP="007765F6">
      <w:pPr>
        <w:numPr>
          <w:ilvl w:val="2"/>
          <w:numId w:val="1"/>
        </w:numPr>
        <w:tabs>
          <w:tab w:val="left" w:pos="1134"/>
          <w:tab w:val="left" w:pos="1560"/>
        </w:tabs>
        <w:spacing w:after="120" w:line="240" w:lineRule="auto"/>
        <w:ind w:left="1560" w:hanging="851"/>
        <w:jc w:val="both"/>
        <w:rPr>
          <w:rFonts w:ascii="Arial" w:hAnsi="Arial" w:cs="Arial"/>
          <w:bCs/>
          <w:u w:val="single"/>
        </w:rPr>
      </w:pPr>
      <w:r w:rsidRPr="00A03497">
        <w:rPr>
          <w:rFonts w:ascii="Arial" w:hAnsi="Arial" w:cs="Arial"/>
          <w:u w:val="single"/>
        </w:rPr>
        <w:t xml:space="preserve">Způsob rozmnožování </w:t>
      </w:r>
    </w:p>
    <w:p w:rsidR="008E4EBF" w:rsidRPr="00A03497" w:rsidRDefault="008E4EBF" w:rsidP="007765F6">
      <w:pPr>
        <w:numPr>
          <w:ilvl w:val="2"/>
          <w:numId w:val="1"/>
        </w:numPr>
        <w:tabs>
          <w:tab w:val="left" w:pos="1134"/>
          <w:tab w:val="left" w:pos="1560"/>
        </w:tabs>
        <w:spacing w:after="120" w:line="240" w:lineRule="auto"/>
        <w:ind w:left="1560" w:hanging="851"/>
        <w:jc w:val="both"/>
        <w:rPr>
          <w:rFonts w:ascii="Arial" w:hAnsi="Arial" w:cs="Arial"/>
          <w:bCs/>
          <w:u w:val="single"/>
        </w:rPr>
      </w:pPr>
      <w:r w:rsidRPr="00A03497">
        <w:rPr>
          <w:rFonts w:ascii="Arial" w:hAnsi="Arial" w:cs="Arial"/>
          <w:u w:val="single"/>
        </w:rPr>
        <w:t xml:space="preserve">Specifické faktory, které ovlivňují rozmnožování (pokud existují) </w:t>
      </w:r>
    </w:p>
    <w:p w:rsidR="008E4EBF" w:rsidRPr="00A03497" w:rsidRDefault="008E4EBF" w:rsidP="007765F6">
      <w:pPr>
        <w:numPr>
          <w:ilvl w:val="2"/>
          <w:numId w:val="1"/>
        </w:numPr>
        <w:tabs>
          <w:tab w:val="left" w:pos="1134"/>
          <w:tab w:val="left" w:pos="1560"/>
        </w:tabs>
        <w:spacing w:after="120" w:line="240" w:lineRule="auto"/>
        <w:ind w:left="1560" w:hanging="851"/>
        <w:jc w:val="both"/>
        <w:rPr>
          <w:rFonts w:ascii="Arial" w:hAnsi="Arial" w:cs="Arial"/>
          <w:bCs/>
          <w:u w:val="single"/>
        </w:rPr>
      </w:pPr>
      <w:r w:rsidRPr="00A03497">
        <w:rPr>
          <w:rFonts w:ascii="Arial" w:hAnsi="Arial" w:cs="Arial"/>
          <w:u w:val="single"/>
        </w:rPr>
        <w:t xml:space="preserve">Generační doba </w:t>
      </w:r>
    </w:p>
    <w:p w:rsidR="008E4EBF" w:rsidRPr="00A03497" w:rsidRDefault="008E4EBF" w:rsidP="007765F6">
      <w:pPr>
        <w:numPr>
          <w:ilvl w:val="2"/>
          <w:numId w:val="1"/>
        </w:numPr>
        <w:tabs>
          <w:tab w:val="left" w:pos="1134"/>
          <w:tab w:val="left" w:pos="1560"/>
        </w:tabs>
        <w:spacing w:after="120" w:line="240" w:lineRule="auto"/>
        <w:ind w:left="1560" w:hanging="851"/>
        <w:jc w:val="both"/>
        <w:rPr>
          <w:rFonts w:ascii="Arial" w:hAnsi="Arial" w:cs="Arial"/>
          <w:bCs/>
          <w:u w:val="single"/>
        </w:rPr>
      </w:pPr>
      <w:r w:rsidRPr="00A03497">
        <w:rPr>
          <w:rFonts w:ascii="Arial" w:hAnsi="Arial" w:cs="Arial"/>
          <w:u w:val="single"/>
        </w:rPr>
        <w:t>Sexuální kompatibilita s jinými pěstovanými nebo planými druhy a rozšíření těchto kompatibilních druhů v Evropské unii</w:t>
      </w:r>
    </w:p>
    <w:p w:rsidR="008E4EBF" w:rsidRPr="00A03497" w:rsidRDefault="008E4EBF" w:rsidP="007765F6">
      <w:pPr>
        <w:numPr>
          <w:ilvl w:val="1"/>
          <w:numId w:val="1"/>
        </w:numPr>
        <w:tabs>
          <w:tab w:val="left" w:pos="993"/>
        </w:tabs>
        <w:spacing w:after="120" w:line="240" w:lineRule="auto"/>
        <w:ind w:left="1134" w:hanging="850"/>
        <w:jc w:val="both"/>
        <w:rPr>
          <w:rFonts w:ascii="Arial" w:hAnsi="Arial" w:cs="Arial"/>
          <w:bCs/>
          <w:u w:val="single"/>
        </w:rPr>
      </w:pPr>
      <w:r w:rsidRPr="00A03497">
        <w:rPr>
          <w:rFonts w:ascii="Arial" w:hAnsi="Arial" w:cs="Arial"/>
          <w:u w:val="single"/>
        </w:rPr>
        <w:t xml:space="preserve">Schopnost přežití </w:t>
      </w:r>
    </w:p>
    <w:p w:rsidR="008E4EBF" w:rsidRPr="00A03497" w:rsidRDefault="008E4EBF" w:rsidP="007765F6">
      <w:pPr>
        <w:numPr>
          <w:ilvl w:val="2"/>
          <w:numId w:val="1"/>
        </w:numPr>
        <w:tabs>
          <w:tab w:val="left" w:pos="1134"/>
          <w:tab w:val="left" w:pos="1560"/>
        </w:tabs>
        <w:spacing w:after="120" w:line="240" w:lineRule="auto"/>
        <w:ind w:left="1560" w:hanging="840"/>
        <w:jc w:val="both"/>
        <w:rPr>
          <w:rFonts w:ascii="Arial" w:hAnsi="Arial" w:cs="Arial"/>
          <w:bCs/>
          <w:u w:val="single"/>
        </w:rPr>
      </w:pPr>
      <w:r w:rsidRPr="00A03497">
        <w:rPr>
          <w:rFonts w:ascii="Arial" w:hAnsi="Arial" w:cs="Arial"/>
          <w:u w:val="single"/>
        </w:rPr>
        <w:t xml:space="preserve">Schopnost vytvářet struktury, které umožňují přežití nebo dormanci, a délka možného přežívání nebo dormance </w:t>
      </w:r>
    </w:p>
    <w:p w:rsidR="008E4EBF" w:rsidRPr="00A03497" w:rsidRDefault="008E4EBF" w:rsidP="007765F6">
      <w:pPr>
        <w:numPr>
          <w:ilvl w:val="2"/>
          <w:numId w:val="1"/>
        </w:numPr>
        <w:tabs>
          <w:tab w:val="left" w:pos="1134"/>
          <w:tab w:val="left" w:pos="1560"/>
        </w:tabs>
        <w:spacing w:after="120" w:line="240" w:lineRule="auto"/>
        <w:ind w:left="1560" w:hanging="840"/>
        <w:jc w:val="both"/>
        <w:rPr>
          <w:rFonts w:ascii="Arial" w:hAnsi="Arial" w:cs="Arial"/>
          <w:bCs/>
          <w:u w:val="single"/>
        </w:rPr>
      </w:pPr>
      <w:r w:rsidRPr="00A03497">
        <w:rPr>
          <w:rFonts w:ascii="Arial" w:hAnsi="Arial" w:cs="Arial"/>
          <w:u w:val="single"/>
        </w:rPr>
        <w:t>Další specifické faktory umožňující přežití, pokud existují</w:t>
      </w:r>
    </w:p>
    <w:p w:rsidR="008E4EBF" w:rsidRPr="00A03497" w:rsidRDefault="008E4EBF" w:rsidP="007765F6">
      <w:pPr>
        <w:numPr>
          <w:ilvl w:val="1"/>
          <w:numId w:val="1"/>
        </w:numPr>
        <w:tabs>
          <w:tab w:val="left" w:pos="993"/>
        </w:tabs>
        <w:spacing w:after="120" w:line="240" w:lineRule="auto"/>
        <w:ind w:left="1134" w:hanging="850"/>
        <w:jc w:val="both"/>
        <w:rPr>
          <w:rFonts w:ascii="Arial" w:hAnsi="Arial" w:cs="Arial"/>
          <w:bCs/>
          <w:u w:val="single"/>
        </w:rPr>
      </w:pPr>
      <w:r w:rsidRPr="00A03497">
        <w:rPr>
          <w:rFonts w:ascii="Arial" w:hAnsi="Arial" w:cs="Arial"/>
          <w:u w:val="single"/>
        </w:rPr>
        <w:t xml:space="preserve">Šíření v prostředí </w:t>
      </w:r>
    </w:p>
    <w:p w:rsidR="008E4EBF" w:rsidRPr="00A03497" w:rsidRDefault="008E4EBF" w:rsidP="007765F6">
      <w:pPr>
        <w:numPr>
          <w:ilvl w:val="2"/>
          <w:numId w:val="1"/>
        </w:numPr>
        <w:tabs>
          <w:tab w:val="left" w:pos="1134"/>
          <w:tab w:val="left" w:pos="1560"/>
        </w:tabs>
        <w:spacing w:after="120" w:line="240" w:lineRule="auto"/>
        <w:ind w:left="1560" w:hanging="851"/>
        <w:jc w:val="both"/>
        <w:rPr>
          <w:rFonts w:ascii="Arial" w:hAnsi="Arial" w:cs="Arial"/>
          <w:bCs/>
          <w:u w:val="single"/>
        </w:rPr>
      </w:pPr>
      <w:r w:rsidRPr="00A03497">
        <w:rPr>
          <w:rFonts w:ascii="Arial" w:hAnsi="Arial" w:cs="Arial"/>
          <w:u w:val="single"/>
        </w:rPr>
        <w:t xml:space="preserve">Způsob a rozsah šíření (pokles množství pylu a semen v závislosti na vzdálenosti od zdroje, síly a směru větru, toku vody a dalších faktorech) </w:t>
      </w:r>
    </w:p>
    <w:p w:rsidR="008E4EBF" w:rsidRPr="00A03497" w:rsidRDefault="008E4EBF" w:rsidP="007765F6">
      <w:pPr>
        <w:numPr>
          <w:ilvl w:val="2"/>
          <w:numId w:val="1"/>
        </w:numPr>
        <w:tabs>
          <w:tab w:val="left" w:pos="1134"/>
          <w:tab w:val="left" w:pos="1560"/>
        </w:tabs>
        <w:spacing w:after="120" w:line="240" w:lineRule="auto"/>
        <w:ind w:left="1560" w:hanging="851"/>
        <w:jc w:val="both"/>
        <w:rPr>
          <w:rFonts w:ascii="Arial" w:hAnsi="Arial" w:cs="Arial"/>
          <w:bCs/>
          <w:u w:val="single"/>
        </w:rPr>
      </w:pPr>
      <w:r w:rsidRPr="00A03497">
        <w:rPr>
          <w:rFonts w:ascii="Arial" w:hAnsi="Arial" w:cs="Arial"/>
          <w:u w:val="single"/>
        </w:rPr>
        <w:t>Specifické faktory ovlivňující šíření (pokud existují)</w:t>
      </w:r>
    </w:p>
    <w:p w:rsidR="008E4EBF" w:rsidRPr="00A03497" w:rsidRDefault="008E4EBF" w:rsidP="007765F6">
      <w:pPr>
        <w:numPr>
          <w:ilvl w:val="1"/>
          <w:numId w:val="1"/>
        </w:numPr>
        <w:tabs>
          <w:tab w:val="left" w:pos="993"/>
        </w:tabs>
        <w:spacing w:after="120" w:line="240" w:lineRule="auto"/>
        <w:ind w:left="993" w:hanging="709"/>
        <w:jc w:val="both"/>
        <w:rPr>
          <w:rFonts w:ascii="Arial" w:hAnsi="Arial" w:cs="Arial"/>
          <w:bCs/>
          <w:u w:val="single"/>
        </w:rPr>
      </w:pPr>
      <w:r w:rsidRPr="00A03497">
        <w:rPr>
          <w:rFonts w:ascii="Arial" w:hAnsi="Arial" w:cs="Arial"/>
          <w:u w:val="single"/>
        </w:rPr>
        <w:t>Zeměpisné rozšíření</w:t>
      </w:r>
    </w:p>
    <w:p w:rsidR="008E4EBF" w:rsidRPr="00A03497" w:rsidRDefault="008E4EBF" w:rsidP="007765F6">
      <w:pPr>
        <w:numPr>
          <w:ilvl w:val="1"/>
          <w:numId w:val="1"/>
        </w:numPr>
        <w:tabs>
          <w:tab w:val="left" w:pos="993"/>
        </w:tabs>
        <w:spacing w:after="120" w:line="240" w:lineRule="auto"/>
        <w:ind w:left="993" w:hanging="709"/>
        <w:jc w:val="both"/>
        <w:rPr>
          <w:rFonts w:ascii="Arial" w:hAnsi="Arial" w:cs="Arial"/>
          <w:bCs/>
          <w:u w:val="single"/>
        </w:rPr>
      </w:pPr>
      <w:r w:rsidRPr="00A03497">
        <w:rPr>
          <w:rFonts w:ascii="Arial" w:hAnsi="Arial" w:cs="Arial"/>
          <w:u w:val="single"/>
        </w:rPr>
        <w:t>Pokud není daný druh rostliny v Evropské unii pěstován, popis přírodního stanoviště rostliny, včetně informace o přirozených konzumentech, patogenech, parazitech, konkurentech a symbiontech</w:t>
      </w:r>
    </w:p>
    <w:p w:rsidR="008E4EBF" w:rsidRPr="00A03497" w:rsidRDefault="008E4EBF" w:rsidP="007765F6">
      <w:pPr>
        <w:numPr>
          <w:ilvl w:val="1"/>
          <w:numId w:val="1"/>
        </w:numPr>
        <w:tabs>
          <w:tab w:val="left" w:pos="993"/>
        </w:tabs>
        <w:spacing w:after="120" w:line="240" w:lineRule="auto"/>
        <w:ind w:left="993" w:hanging="709"/>
        <w:jc w:val="both"/>
        <w:rPr>
          <w:rFonts w:ascii="Arial" w:hAnsi="Arial" w:cs="Arial"/>
          <w:bCs/>
          <w:u w:val="single"/>
        </w:rPr>
      </w:pPr>
      <w:r w:rsidRPr="00A03497">
        <w:rPr>
          <w:rFonts w:ascii="Arial" w:hAnsi="Arial" w:cs="Arial"/>
          <w:u w:val="single"/>
        </w:rPr>
        <w:t>Další možné relevantní interakce vyšší rostliny s jinými organismy v ekosystému, ve kterém se vyšší rostlina obvykle pěstuje, nebo jinde</w:t>
      </w:r>
    </w:p>
    <w:p w:rsidR="008E4EBF" w:rsidRPr="00A03497" w:rsidRDefault="008E4EBF" w:rsidP="007765F6">
      <w:pPr>
        <w:numPr>
          <w:ilvl w:val="1"/>
          <w:numId w:val="1"/>
        </w:numPr>
        <w:tabs>
          <w:tab w:val="left" w:pos="993"/>
        </w:tabs>
        <w:spacing w:after="120" w:line="240" w:lineRule="auto"/>
        <w:ind w:left="993" w:hanging="709"/>
        <w:jc w:val="both"/>
        <w:rPr>
          <w:rFonts w:ascii="Arial" w:hAnsi="Arial" w:cs="Arial"/>
          <w:bCs/>
          <w:u w:val="single"/>
        </w:rPr>
      </w:pPr>
      <w:r w:rsidRPr="00A03497">
        <w:rPr>
          <w:rFonts w:ascii="Arial" w:hAnsi="Arial" w:cs="Arial"/>
          <w:u w:val="single"/>
        </w:rPr>
        <w:t>Uveďte, zda vzhledem k lidem, zvířatům nebo jiným organismům má rostlina</w:t>
      </w:r>
    </w:p>
    <w:p w:rsidR="008E4EBF" w:rsidRPr="00A03497" w:rsidRDefault="008E4EBF" w:rsidP="007765F6">
      <w:pPr>
        <w:numPr>
          <w:ilvl w:val="2"/>
          <w:numId w:val="1"/>
        </w:numPr>
        <w:tabs>
          <w:tab w:val="left" w:pos="1134"/>
          <w:tab w:val="left" w:pos="1560"/>
        </w:tabs>
        <w:spacing w:after="120" w:line="240" w:lineRule="auto"/>
        <w:ind w:left="1560" w:hanging="851"/>
        <w:jc w:val="both"/>
        <w:rPr>
          <w:rFonts w:ascii="Arial" w:hAnsi="Arial" w:cs="Arial"/>
          <w:bCs/>
          <w:u w:val="single"/>
        </w:rPr>
      </w:pPr>
      <w:r w:rsidRPr="00A03497">
        <w:rPr>
          <w:rFonts w:ascii="Arial" w:hAnsi="Arial" w:cs="Arial"/>
          <w:u w:val="single"/>
        </w:rPr>
        <w:t xml:space="preserve">alergenní účinky </w:t>
      </w:r>
    </w:p>
    <w:p w:rsidR="008E4EBF" w:rsidRPr="00A03497" w:rsidRDefault="008E4EBF" w:rsidP="007765F6">
      <w:pPr>
        <w:numPr>
          <w:ilvl w:val="2"/>
          <w:numId w:val="1"/>
        </w:numPr>
        <w:tabs>
          <w:tab w:val="left" w:pos="1134"/>
          <w:tab w:val="left" w:pos="1560"/>
        </w:tabs>
        <w:spacing w:after="120" w:line="240" w:lineRule="auto"/>
        <w:ind w:left="1560" w:hanging="851"/>
        <w:jc w:val="both"/>
        <w:rPr>
          <w:rFonts w:ascii="Arial" w:hAnsi="Arial" w:cs="Arial"/>
          <w:bCs/>
          <w:u w:val="single"/>
        </w:rPr>
      </w:pPr>
      <w:r w:rsidRPr="00A03497">
        <w:rPr>
          <w:rFonts w:ascii="Arial" w:hAnsi="Arial" w:cs="Arial"/>
          <w:u w:val="single"/>
        </w:rPr>
        <w:t xml:space="preserve">toxické účinky </w:t>
      </w:r>
    </w:p>
    <w:p w:rsidR="008E4EBF" w:rsidRPr="00A03497" w:rsidRDefault="008E4EBF" w:rsidP="007765F6">
      <w:pPr>
        <w:numPr>
          <w:ilvl w:val="2"/>
          <w:numId w:val="1"/>
        </w:numPr>
        <w:tabs>
          <w:tab w:val="left" w:pos="1134"/>
          <w:tab w:val="left" w:pos="1560"/>
        </w:tabs>
        <w:spacing w:after="120" w:line="240" w:lineRule="auto"/>
        <w:ind w:left="1560" w:hanging="851"/>
        <w:jc w:val="both"/>
        <w:rPr>
          <w:rFonts w:ascii="Arial" w:hAnsi="Arial" w:cs="Arial"/>
          <w:bCs/>
          <w:u w:val="single"/>
        </w:rPr>
      </w:pPr>
      <w:r w:rsidRPr="00A03497">
        <w:rPr>
          <w:rFonts w:ascii="Arial" w:hAnsi="Arial" w:cs="Arial"/>
          <w:u w:val="single"/>
        </w:rPr>
        <w:t>jiné škodlivé účinky</w:t>
      </w:r>
    </w:p>
    <w:p w:rsidR="008E4EBF" w:rsidRPr="003F5F2A" w:rsidRDefault="008E4EBF" w:rsidP="007765F6">
      <w:pPr>
        <w:numPr>
          <w:ilvl w:val="1"/>
          <w:numId w:val="1"/>
        </w:numPr>
        <w:tabs>
          <w:tab w:val="left" w:pos="993"/>
        </w:tabs>
        <w:spacing w:after="120" w:line="240" w:lineRule="auto"/>
        <w:ind w:left="1134" w:hanging="850"/>
        <w:jc w:val="both"/>
        <w:rPr>
          <w:rFonts w:ascii="Arial" w:hAnsi="Arial" w:cs="Arial"/>
          <w:bCs/>
          <w:u w:val="single"/>
        </w:rPr>
      </w:pPr>
      <w:r w:rsidRPr="00A03497">
        <w:rPr>
          <w:rFonts w:ascii="Arial" w:hAnsi="Arial" w:cs="Arial"/>
          <w:u w:val="single"/>
        </w:rPr>
        <w:t>Významné fenotypové a genetické znaky</w:t>
      </w:r>
    </w:p>
    <w:p w:rsidR="003F5F2A" w:rsidRPr="00A03497" w:rsidRDefault="003F5F2A" w:rsidP="003F5F2A">
      <w:pPr>
        <w:tabs>
          <w:tab w:val="left" w:pos="993"/>
        </w:tabs>
        <w:spacing w:after="120" w:line="240" w:lineRule="auto"/>
        <w:ind w:left="1134"/>
        <w:jc w:val="both"/>
        <w:rPr>
          <w:rFonts w:ascii="Arial" w:hAnsi="Arial" w:cs="Arial"/>
          <w:bCs/>
          <w:u w:val="single"/>
        </w:rPr>
      </w:pPr>
    </w:p>
    <w:p w:rsidR="008E4EBF" w:rsidRPr="003F5F2A" w:rsidRDefault="008E4EBF" w:rsidP="007765F6">
      <w:pPr>
        <w:numPr>
          <w:ilvl w:val="0"/>
          <w:numId w:val="1"/>
        </w:numPr>
        <w:tabs>
          <w:tab w:val="left" w:pos="284"/>
        </w:tabs>
        <w:spacing w:after="120" w:line="240" w:lineRule="auto"/>
        <w:jc w:val="both"/>
        <w:rPr>
          <w:rFonts w:ascii="Arial" w:hAnsi="Arial" w:cs="Arial"/>
          <w:b/>
          <w:bCs/>
          <w:u w:val="single"/>
        </w:rPr>
      </w:pPr>
      <w:r w:rsidRPr="003F5F2A">
        <w:rPr>
          <w:rFonts w:ascii="Arial" w:hAnsi="Arial" w:cs="Arial"/>
          <w:b/>
          <w:bCs/>
          <w:u w:val="single"/>
        </w:rPr>
        <w:t>Údaje o genetické modifikaci</w:t>
      </w:r>
    </w:p>
    <w:p w:rsidR="008E4EBF" w:rsidRPr="00A03497" w:rsidRDefault="008E4EBF" w:rsidP="007765F6">
      <w:pPr>
        <w:numPr>
          <w:ilvl w:val="1"/>
          <w:numId w:val="1"/>
        </w:numPr>
        <w:tabs>
          <w:tab w:val="left" w:pos="993"/>
        </w:tabs>
        <w:spacing w:after="120" w:line="240" w:lineRule="auto"/>
        <w:ind w:left="1134" w:hanging="850"/>
        <w:jc w:val="both"/>
        <w:rPr>
          <w:rFonts w:ascii="Arial" w:hAnsi="Arial" w:cs="Arial"/>
          <w:bCs/>
          <w:u w:val="single"/>
        </w:rPr>
      </w:pPr>
      <w:r w:rsidRPr="00A03497">
        <w:rPr>
          <w:rFonts w:ascii="Arial" w:hAnsi="Arial" w:cs="Arial"/>
          <w:u w:val="single"/>
        </w:rPr>
        <w:t xml:space="preserve">Typ genetické modifikace: </w:t>
      </w:r>
    </w:p>
    <w:p w:rsidR="008E4EBF" w:rsidRPr="00A03497" w:rsidRDefault="008E4EBF" w:rsidP="007765F6">
      <w:pPr>
        <w:numPr>
          <w:ilvl w:val="2"/>
          <w:numId w:val="1"/>
        </w:numPr>
        <w:tabs>
          <w:tab w:val="left" w:pos="1134"/>
          <w:tab w:val="left" w:pos="1560"/>
        </w:tabs>
        <w:spacing w:after="120" w:line="240" w:lineRule="auto"/>
        <w:ind w:left="1560" w:hanging="851"/>
        <w:jc w:val="both"/>
        <w:rPr>
          <w:rFonts w:ascii="Arial" w:hAnsi="Arial" w:cs="Arial"/>
          <w:bCs/>
          <w:u w:val="single"/>
        </w:rPr>
      </w:pPr>
      <w:r w:rsidRPr="00A03497">
        <w:rPr>
          <w:rFonts w:ascii="Arial" w:hAnsi="Arial" w:cs="Arial"/>
          <w:u w:val="single"/>
        </w:rPr>
        <w:t xml:space="preserve">vnesení cizorodého dědičného materiálu </w:t>
      </w:r>
    </w:p>
    <w:p w:rsidR="008E4EBF" w:rsidRPr="00A03497" w:rsidRDefault="008E4EBF" w:rsidP="007765F6">
      <w:pPr>
        <w:numPr>
          <w:ilvl w:val="2"/>
          <w:numId w:val="1"/>
        </w:numPr>
        <w:tabs>
          <w:tab w:val="left" w:pos="1134"/>
          <w:tab w:val="left" w:pos="1560"/>
        </w:tabs>
        <w:spacing w:after="120" w:line="240" w:lineRule="auto"/>
        <w:ind w:left="1560" w:hanging="851"/>
        <w:jc w:val="both"/>
        <w:rPr>
          <w:rFonts w:ascii="Arial" w:hAnsi="Arial" w:cs="Arial"/>
          <w:bCs/>
          <w:u w:val="single"/>
        </w:rPr>
      </w:pPr>
      <w:r w:rsidRPr="00A03497">
        <w:rPr>
          <w:rFonts w:ascii="Arial" w:hAnsi="Arial" w:cs="Arial"/>
          <w:u w:val="single"/>
        </w:rPr>
        <w:t xml:space="preserve">vynětí části dědičného materiálu </w:t>
      </w:r>
    </w:p>
    <w:p w:rsidR="008E4EBF" w:rsidRPr="00A03497" w:rsidRDefault="008E4EBF" w:rsidP="007765F6">
      <w:pPr>
        <w:numPr>
          <w:ilvl w:val="2"/>
          <w:numId w:val="1"/>
        </w:numPr>
        <w:tabs>
          <w:tab w:val="left" w:pos="1134"/>
          <w:tab w:val="left" w:pos="1560"/>
        </w:tabs>
        <w:spacing w:after="120" w:line="240" w:lineRule="auto"/>
        <w:ind w:left="1560" w:hanging="851"/>
        <w:jc w:val="both"/>
        <w:rPr>
          <w:rFonts w:ascii="Arial" w:hAnsi="Arial" w:cs="Arial"/>
          <w:bCs/>
          <w:u w:val="single"/>
        </w:rPr>
      </w:pPr>
      <w:r w:rsidRPr="00A03497">
        <w:rPr>
          <w:rFonts w:ascii="Arial" w:hAnsi="Arial" w:cs="Arial"/>
          <w:u w:val="single"/>
        </w:rPr>
        <w:t xml:space="preserve">kombinace vynětí a vnesení dědičného materiálu </w:t>
      </w:r>
    </w:p>
    <w:p w:rsidR="008E4EBF" w:rsidRPr="00A03497" w:rsidRDefault="008E4EBF" w:rsidP="007765F6">
      <w:pPr>
        <w:numPr>
          <w:ilvl w:val="2"/>
          <w:numId w:val="1"/>
        </w:numPr>
        <w:tabs>
          <w:tab w:val="left" w:pos="1134"/>
          <w:tab w:val="left" w:pos="1560"/>
        </w:tabs>
        <w:spacing w:after="120" w:line="240" w:lineRule="auto"/>
        <w:ind w:left="1560" w:hanging="851"/>
        <w:jc w:val="both"/>
        <w:rPr>
          <w:rFonts w:ascii="Arial" w:hAnsi="Arial" w:cs="Arial"/>
          <w:bCs/>
          <w:u w:val="single"/>
        </w:rPr>
      </w:pPr>
      <w:r w:rsidRPr="00A03497">
        <w:rPr>
          <w:rFonts w:ascii="Arial" w:hAnsi="Arial" w:cs="Arial"/>
          <w:u w:val="single"/>
        </w:rPr>
        <w:t xml:space="preserve">buněčná fúze </w:t>
      </w:r>
    </w:p>
    <w:p w:rsidR="008E4EBF" w:rsidRPr="00A03497" w:rsidRDefault="008E4EBF" w:rsidP="007765F6">
      <w:pPr>
        <w:numPr>
          <w:ilvl w:val="2"/>
          <w:numId w:val="1"/>
        </w:numPr>
        <w:tabs>
          <w:tab w:val="left" w:pos="1134"/>
          <w:tab w:val="left" w:pos="1560"/>
        </w:tabs>
        <w:spacing w:after="120" w:line="240" w:lineRule="auto"/>
        <w:ind w:left="1560" w:hanging="851"/>
        <w:jc w:val="both"/>
        <w:rPr>
          <w:rFonts w:ascii="Arial" w:hAnsi="Arial" w:cs="Arial"/>
          <w:bCs/>
          <w:u w:val="single"/>
        </w:rPr>
      </w:pPr>
      <w:r w:rsidRPr="00A03497">
        <w:rPr>
          <w:rFonts w:ascii="Arial" w:hAnsi="Arial" w:cs="Arial"/>
          <w:u w:val="single"/>
        </w:rPr>
        <w:t>jiný (jednoznačně identifikujte)</w:t>
      </w:r>
    </w:p>
    <w:p w:rsidR="008E4EBF" w:rsidRPr="00A03497" w:rsidRDefault="008E4EBF" w:rsidP="007765F6">
      <w:pPr>
        <w:numPr>
          <w:ilvl w:val="1"/>
          <w:numId w:val="1"/>
        </w:numPr>
        <w:tabs>
          <w:tab w:val="left" w:pos="993"/>
        </w:tabs>
        <w:spacing w:after="120" w:line="240" w:lineRule="auto"/>
        <w:ind w:left="1134" w:hanging="850"/>
        <w:jc w:val="both"/>
        <w:rPr>
          <w:rFonts w:ascii="Arial" w:hAnsi="Arial" w:cs="Arial"/>
          <w:bCs/>
          <w:u w:val="single"/>
        </w:rPr>
      </w:pPr>
      <w:r w:rsidRPr="00A03497">
        <w:rPr>
          <w:rFonts w:ascii="Arial" w:hAnsi="Arial" w:cs="Arial"/>
          <w:u w:val="single"/>
        </w:rPr>
        <w:t>Popis metod použitých pro genetickou modifikaci</w:t>
      </w:r>
    </w:p>
    <w:p w:rsidR="008E4EBF" w:rsidRPr="00A03497" w:rsidRDefault="008E4EBF" w:rsidP="007765F6">
      <w:pPr>
        <w:numPr>
          <w:ilvl w:val="1"/>
          <w:numId w:val="1"/>
        </w:numPr>
        <w:tabs>
          <w:tab w:val="left" w:pos="993"/>
        </w:tabs>
        <w:spacing w:after="120" w:line="240" w:lineRule="auto"/>
        <w:ind w:left="993" w:hanging="709"/>
        <w:jc w:val="both"/>
        <w:rPr>
          <w:rFonts w:ascii="Arial" w:hAnsi="Arial" w:cs="Arial"/>
          <w:bCs/>
          <w:u w:val="single"/>
        </w:rPr>
      </w:pPr>
      <w:r w:rsidRPr="00A03497">
        <w:rPr>
          <w:rFonts w:ascii="Arial" w:hAnsi="Arial" w:cs="Arial"/>
          <w:u w:val="single"/>
        </w:rPr>
        <w:t>Vlastnosti a původ použitého vektoru (pokud byl vektor při genetické modifikaci použit)</w:t>
      </w:r>
    </w:p>
    <w:p w:rsidR="008E4EBF" w:rsidRPr="00A03497" w:rsidRDefault="008E4EBF" w:rsidP="007765F6">
      <w:pPr>
        <w:numPr>
          <w:ilvl w:val="1"/>
          <w:numId w:val="1"/>
        </w:numPr>
        <w:tabs>
          <w:tab w:val="left" w:pos="993"/>
        </w:tabs>
        <w:spacing w:after="120" w:line="240" w:lineRule="auto"/>
        <w:ind w:left="993" w:hanging="709"/>
        <w:jc w:val="both"/>
        <w:rPr>
          <w:rFonts w:ascii="Arial" w:hAnsi="Arial" w:cs="Arial"/>
          <w:u w:val="single"/>
        </w:rPr>
      </w:pPr>
      <w:r w:rsidRPr="00A03497">
        <w:rPr>
          <w:rFonts w:ascii="Arial" w:hAnsi="Arial" w:cs="Arial"/>
          <w:u w:val="single"/>
        </w:rPr>
        <w:t xml:space="preserve">Údaje o každé části úseku DNA, který má být vnesen do organismu příjemce (pokud genetická modifikace zahrnuje vnesení dědičného materiálu)  </w:t>
      </w:r>
    </w:p>
    <w:p w:rsidR="008E4EBF" w:rsidRPr="00A03497" w:rsidRDefault="008E4EBF" w:rsidP="007765F6">
      <w:pPr>
        <w:numPr>
          <w:ilvl w:val="2"/>
          <w:numId w:val="1"/>
        </w:numPr>
        <w:tabs>
          <w:tab w:val="left" w:pos="1134"/>
          <w:tab w:val="left" w:pos="1560"/>
        </w:tabs>
        <w:spacing w:after="120" w:line="240" w:lineRule="auto"/>
        <w:ind w:left="1560" w:hanging="851"/>
        <w:jc w:val="both"/>
        <w:rPr>
          <w:rFonts w:ascii="Arial" w:hAnsi="Arial" w:cs="Arial"/>
          <w:u w:val="single"/>
        </w:rPr>
      </w:pPr>
      <w:r w:rsidRPr="00A03497">
        <w:rPr>
          <w:rFonts w:ascii="Arial" w:hAnsi="Arial" w:cs="Arial"/>
          <w:u w:val="single"/>
        </w:rPr>
        <w:t xml:space="preserve">Původ (české a latinské rodové a druhové jméno dárcovského organismu s přesným určením kultivaru - odrůdy, rasy, plemene, linie, formy, hybridu, kmene, </w:t>
      </w:r>
      <w:proofErr w:type="spellStart"/>
      <w:r w:rsidRPr="00A03497">
        <w:rPr>
          <w:rFonts w:ascii="Arial" w:hAnsi="Arial" w:cs="Arial"/>
          <w:u w:val="single"/>
        </w:rPr>
        <w:t>patovaru</w:t>
      </w:r>
      <w:proofErr w:type="spellEnd"/>
      <w:r w:rsidRPr="00A03497">
        <w:rPr>
          <w:rFonts w:ascii="Arial" w:hAnsi="Arial" w:cs="Arial"/>
          <w:u w:val="single"/>
        </w:rPr>
        <w:t xml:space="preserve">) </w:t>
      </w:r>
    </w:p>
    <w:p w:rsidR="008E4EBF" w:rsidRPr="00A03497" w:rsidRDefault="008E4EBF" w:rsidP="007765F6">
      <w:pPr>
        <w:numPr>
          <w:ilvl w:val="2"/>
          <w:numId w:val="1"/>
        </w:numPr>
        <w:tabs>
          <w:tab w:val="left" w:pos="1134"/>
          <w:tab w:val="left" w:pos="1560"/>
        </w:tabs>
        <w:spacing w:after="120" w:line="240" w:lineRule="auto"/>
        <w:ind w:left="1560" w:hanging="851"/>
        <w:jc w:val="both"/>
        <w:rPr>
          <w:rFonts w:ascii="Arial" w:hAnsi="Arial" w:cs="Arial"/>
          <w:u w:val="single"/>
        </w:rPr>
      </w:pPr>
      <w:r w:rsidRPr="00A03497">
        <w:rPr>
          <w:rFonts w:ascii="Arial" w:hAnsi="Arial" w:cs="Arial"/>
          <w:u w:val="single"/>
        </w:rPr>
        <w:t xml:space="preserve">Velikost </w:t>
      </w:r>
    </w:p>
    <w:p w:rsidR="008E4EBF" w:rsidRPr="00A03497" w:rsidRDefault="008E4EBF" w:rsidP="007765F6">
      <w:pPr>
        <w:numPr>
          <w:ilvl w:val="2"/>
          <w:numId w:val="1"/>
        </w:numPr>
        <w:tabs>
          <w:tab w:val="left" w:pos="1134"/>
          <w:tab w:val="left" w:pos="1560"/>
        </w:tabs>
        <w:spacing w:after="120" w:line="240" w:lineRule="auto"/>
        <w:ind w:left="1560" w:hanging="851"/>
        <w:jc w:val="both"/>
        <w:rPr>
          <w:rFonts w:ascii="Arial" w:hAnsi="Arial" w:cs="Arial"/>
          <w:u w:val="single"/>
        </w:rPr>
      </w:pPr>
      <w:r w:rsidRPr="00A03497">
        <w:rPr>
          <w:rFonts w:ascii="Arial" w:hAnsi="Arial" w:cs="Arial"/>
          <w:u w:val="single"/>
        </w:rPr>
        <w:t xml:space="preserve">Funkční charakteristika </w:t>
      </w:r>
    </w:p>
    <w:p w:rsidR="008E4EBF" w:rsidRPr="00A03497" w:rsidRDefault="008E4EBF" w:rsidP="00E31352">
      <w:pPr>
        <w:tabs>
          <w:tab w:val="left" w:pos="993"/>
        </w:tabs>
        <w:spacing w:after="120" w:line="240" w:lineRule="auto"/>
        <w:jc w:val="both"/>
        <w:rPr>
          <w:rFonts w:ascii="Arial" w:hAnsi="Arial" w:cs="Arial"/>
          <w:bCs/>
          <w:u w:val="single"/>
        </w:rPr>
      </w:pPr>
      <w:r w:rsidRPr="00A03497">
        <w:rPr>
          <w:rFonts w:ascii="Arial" w:hAnsi="Arial" w:cs="Arial"/>
          <w:u w:val="single"/>
        </w:rPr>
        <w:t xml:space="preserve"> (+) Genetická mapa vektoru </w:t>
      </w:r>
    </w:p>
    <w:p w:rsidR="008E4EBF" w:rsidRPr="00A03497" w:rsidRDefault="008E4EBF" w:rsidP="007765F6">
      <w:pPr>
        <w:tabs>
          <w:tab w:val="left" w:pos="993"/>
        </w:tabs>
        <w:spacing w:after="120" w:line="240" w:lineRule="auto"/>
        <w:jc w:val="both"/>
        <w:rPr>
          <w:rFonts w:ascii="Arial" w:hAnsi="Arial" w:cs="Arial"/>
          <w:bCs/>
          <w:u w:val="single"/>
        </w:rPr>
      </w:pPr>
    </w:p>
    <w:p w:rsidR="008E4EBF" w:rsidRPr="00E31352" w:rsidRDefault="008E4EBF" w:rsidP="007765F6">
      <w:pPr>
        <w:numPr>
          <w:ilvl w:val="0"/>
          <w:numId w:val="1"/>
        </w:numPr>
        <w:tabs>
          <w:tab w:val="left" w:pos="993"/>
        </w:tabs>
        <w:spacing w:after="120" w:line="240" w:lineRule="auto"/>
        <w:jc w:val="both"/>
        <w:rPr>
          <w:rFonts w:ascii="Arial" w:hAnsi="Arial" w:cs="Arial"/>
          <w:b/>
          <w:bCs/>
          <w:u w:val="single"/>
        </w:rPr>
      </w:pPr>
      <w:r w:rsidRPr="00E31352">
        <w:rPr>
          <w:rFonts w:ascii="Arial" w:hAnsi="Arial" w:cs="Arial"/>
          <w:b/>
          <w:bCs/>
          <w:u w:val="single"/>
        </w:rPr>
        <w:t>Údaje o geneticky modifikované vyšší rostlině</w:t>
      </w:r>
    </w:p>
    <w:p w:rsidR="008E4EBF" w:rsidRPr="00A03497" w:rsidRDefault="008E4EBF" w:rsidP="007765F6">
      <w:pPr>
        <w:numPr>
          <w:ilvl w:val="1"/>
          <w:numId w:val="1"/>
        </w:numPr>
        <w:spacing w:after="120" w:line="240" w:lineRule="auto"/>
        <w:ind w:left="284" w:firstLine="0"/>
        <w:jc w:val="both"/>
        <w:rPr>
          <w:rFonts w:ascii="Arial" w:hAnsi="Arial" w:cs="Arial"/>
          <w:bCs/>
          <w:u w:val="single"/>
        </w:rPr>
      </w:pPr>
      <w:r w:rsidRPr="00A03497">
        <w:rPr>
          <w:rFonts w:ascii="Arial" w:hAnsi="Arial" w:cs="Arial"/>
          <w:bCs/>
          <w:u w:val="single"/>
        </w:rPr>
        <w:t>Popis znaku a vlastností, které byly zavedeny nebo modifikovány</w:t>
      </w:r>
    </w:p>
    <w:p w:rsidR="008E4EBF" w:rsidRPr="00A03497" w:rsidRDefault="008E4EBF" w:rsidP="007765F6">
      <w:pPr>
        <w:numPr>
          <w:ilvl w:val="1"/>
          <w:numId w:val="1"/>
        </w:numPr>
        <w:tabs>
          <w:tab w:val="left" w:pos="993"/>
        </w:tabs>
        <w:spacing w:after="120" w:line="240" w:lineRule="auto"/>
        <w:ind w:left="993" w:hanging="709"/>
        <w:jc w:val="both"/>
        <w:rPr>
          <w:rFonts w:ascii="Arial" w:hAnsi="Arial" w:cs="Arial"/>
          <w:bCs/>
          <w:u w:val="single"/>
        </w:rPr>
      </w:pPr>
      <w:r w:rsidRPr="00A03497">
        <w:rPr>
          <w:rFonts w:ascii="Arial" w:hAnsi="Arial" w:cs="Arial"/>
          <w:u w:val="single"/>
        </w:rPr>
        <w:t xml:space="preserve">Informace o skutečně vnesených nebo vyňatých úsecích DNA </w:t>
      </w:r>
    </w:p>
    <w:p w:rsidR="008E4EBF" w:rsidRPr="00A03497" w:rsidRDefault="008E4EBF" w:rsidP="007765F6">
      <w:pPr>
        <w:numPr>
          <w:ilvl w:val="2"/>
          <w:numId w:val="1"/>
        </w:numPr>
        <w:spacing w:after="120" w:line="240" w:lineRule="auto"/>
        <w:ind w:left="1276" w:hanging="567"/>
        <w:jc w:val="both"/>
        <w:rPr>
          <w:rFonts w:ascii="Arial" w:hAnsi="Arial" w:cs="Arial"/>
          <w:bCs/>
          <w:u w:val="single"/>
        </w:rPr>
      </w:pPr>
      <w:r w:rsidRPr="00A03497">
        <w:rPr>
          <w:rFonts w:ascii="Arial" w:hAnsi="Arial" w:cs="Arial"/>
          <w:u w:val="single"/>
        </w:rPr>
        <w:t>Velikost a počet kopií všech detekovatelných vnesených úseků DNA a metody použité pro jejich charakterizaci</w:t>
      </w:r>
    </w:p>
    <w:p w:rsidR="008E4EBF" w:rsidRPr="00A03497" w:rsidRDefault="008E4EBF" w:rsidP="007765F6">
      <w:pPr>
        <w:numPr>
          <w:ilvl w:val="2"/>
          <w:numId w:val="1"/>
        </w:numPr>
        <w:spacing w:after="120" w:line="240" w:lineRule="auto"/>
        <w:ind w:left="1276" w:hanging="567"/>
        <w:jc w:val="both"/>
        <w:rPr>
          <w:rFonts w:ascii="Arial" w:hAnsi="Arial" w:cs="Arial"/>
          <w:bCs/>
          <w:u w:val="single"/>
        </w:rPr>
      </w:pPr>
      <w:r w:rsidRPr="00A03497">
        <w:rPr>
          <w:rFonts w:ascii="Arial" w:hAnsi="Arial" w:cs="Arial"/>
          <w:u w:val="single"/>
        </w:rPr>
        <w:t xml:space="preserve">Uspořádání a sekvence vneseného genetického materiálu v každém místě vložení, a to ve standardizovaném elektronickém formátu </w:t>
      </w:r>
    </w:p>
    <w:p w:rsidR="008E4EBF" w:rsidRPr="00A03497" w:rsidRDefault="008E4EBF" w:rsidP="007765F6">
      <w:pPr>
        <w:numPr>
          <w:ilvl w:val="2"/>
          <w:numId w:val="1"/>
        </w:numPr>
        <w:spacing w:after="120" w:line="240" w:lineRule="auto"/>
        <w:ind w:left="1276" w:hanging="567"/>
        <w:jc w:val="both"/>
        <w:rPr>
          <w:rFonts w:ascii="Arial" w:hAnsi="Arial" w:cs="Arial"/>
          <w:bCs/>
          <w:u w:val="single"/>
        </w:rPr>
      </w:pPr>
      <w:r w:rsidRPr="00A03497">
        <w:rPr>
          <w:rFonts w:ascii="Arial" w:hAnsi="Arial" w:cs="Arial"/>
          <w:u w:val="single"/>
        </w:rPr>
        <w:t>V případě vynětí části dědičného materiálu velikost a funkce každé vyňaté části,</w:t>
      </w:r>
    </w:p>
    <w:p w:rsidR="008E4EBF" w:rsidRPr="00A03497" w:rsidRDefault="008E4EBF" w:rsidP="007765F6">
      <w:pPr>
        <w:numPr>
          <w:ilvl w:val="2"/>
          <w:numId w:val="1"/>
        </w:numPr>
        <w:spacing w:after="120" w:line="240" w:lineRule="auto"/>
        <w:ind w:left="1276" w:hanging="567"/>
        <w:jc w:val="both"/>
        <w:rPr>
          <w:rFonts w:ascii="Arial" w:hAnsi="Arial" w:cs="Arial"/>
          <w:bCs/>
          <w:u w:val="single"/>
        </w:rPr>
      </w:pPr>
      <w:r w:rsidRPr="00A03497">
        <w:rPr>
          <w:rFonts w:ascii="Arial" w:hAnsi="Arial" w:cs="Arial"/>
          <w:u w:val="single"/>
        </w:rPr>
        <w:t>Umístění vloženého dědičného materiálu v buňce (integrován do chromozómů, chloroplastů, mitochondrií nebo v neintegrované formě) a metody stanovení těchto údajů</w:t>
      </w:r>
    </w:p>
    <w:p w:rsidR="008E4EBF" w:rsidRPr="00A03497" w:rsidRDefault="008E4EBF" w:rsidP="007765F6">
      <w:pPr>
        <w:numPr>
          <w:ilvl w:val="2"/>
          <w:numId w:val="1"/>
        </w:numPr>
        <w:spacing w:after="120" w:line="240" w:lineRule="auto"/>
        <w:ind w:left="1276" w:hanging="567"/>
        <w:jc w:val="both"/>
        <w:rPr>
          <w:rFonts w:ascii="Arial" w:hAnsi="Arial" w:cs="Arial"/>
          <w:bCs/>
          <w:u w:val="single"/>
        </w:rPr>
      </w:pPr>
      <w:r w:rsidRPr="00A03497">
        <w:rPr>
          <w:rFonts w:ascii="Arial" w:hAnsi="Arial" w:cs="Arial"/>
          <w:u w:val="single"/>
        </w:rPr>
        <w:t>V případě modifikace jiné než vnesení nebo vynětí dědičného materiálu funkce modifikovaného genetického materiálu před modifikací a po modifikaci a rovněž bezprostřední změny v expresi genů v důsledku modifikace</w:t>
      </w:r>
    </w:p>
    <w:p w:rsidR="008E4EBF" w:rsidRPr="00A03497" w:rsidRDefault="008E4EBF" w:rsidP="007765F6">
      <w:pPr>
        <w:numPr>
          <w:ilvl w:val="2"/>
          <w:numId w:val="1"/>
        </w:numPr>
        <w:spacing w:after="120" w:line="240" w:lineRule="auto"/>
        <w:ind w:left="1276" w:hanging="567"/>
        <w:jc w:val="both"/>
        <w:rPr>
          <w:rFonts w:ascii="Arial" w:hAnsi="Arial" w:cs="Arial"/>
          <w:bCs/>
          <w:u w:val="single"/>
        </w:rPr>
      </w:pPr>
      <w:r w:rsidRPr="00A03497">
        <w:rPr>
          <w:rFonts w:ascii="Arial" w:hAnsi="Arial" w:cs="Arial"/>
          <w:u w:val="single"/>
        </w:rPr>
        <w:t>Informace o sekvencích, a to ve standardizovaném elektronickém formátu, pro obě oblasti přilehlé k 5′ a 3′ konci v každém místě vložení</w:t>
      </w:r>
    </w:p>
    <w:p w:rsidR="008E4EBF" w:rsidRPr="00A03497" w:rsidRDefault="008E4EBF" w:rsidP="007765F6">
      <w:pPr>
        <w:numPr>
          <w:ilvl w:val="2"/>
          <w:numId w:val="1"/>
        </w:numPr>
        <w:spacing w:after="120" w:line="240" w:lineRule="auto"/>
        <w:ind w:left="1276" w:hanging="567"/>
        <w:jc w:val="both"/>
        <w:rPr>
          <w:rFonts w:ascii="Arial" w:hAnsi="Arial" w:cs="Arial"/>
          <w:bCs/>
          <w:u w:val="single"/>
        </w:rPr>
      </w:pPr>
      <w:proofErr w:type="spellStart"/>
      <w:r w:rsidRPr="00A03497">
        <w:rPr>
          <w:rFonts w:ascii="Arial" w:hAnsi="Arial" w:cs="Arial"/>
          <w:u w:val="single"/>
        </w:rPr>
        <w:t>Bioinformatická</w:t>
      </w:r>
      <w:proofErr w:type="spellEnd"/>
      <w:r w:rsidRPr="00A03497">
        <w:rPr>
          <w:rFonts w:ascii="Arial" w:hAnsi="Arial" w:cs="Arial"/>
          <w:u w:val="single"/>
        </w:rPr>
        <w:t xml:space="preserve"> analýza s použitím aktualizovaných databází s cílem prozkoumat možná přerušení známých genů</w:t>
      </w:r>
    </w:p>
    <w:p w:rsidR="008E4EBF" w:rsidRPr="00A03497" w:rsidRDefault="008E4EBF" w:rsidP="007765F6">
      <w:pPr>
        <w:numPr>
          <w:ilvl w:val="2"/>
          <w:numId w:val="1"/>
        </w:numPr>
        <w:spacing w:after="120" w:line="240" w:lineRule="auto"/>
        <w:ind w:left="1276" w:hanging="567"/>
        <w:jc w:val="both"/>
        <w:rPr>
          <w:rFonts w:ascii="Arial" w:hAnsi="Arial" w:cs="Arial"/>
          <w:bCs/>
          <w:u w:val="single"/>
        </w:rPr>
      </w:pPr>
      <w:r w:rsidRPr="00A03497">
        <w:rPr>
          <w:rFonts w:ascii="Arial" w:hAnsi="Arial" w:cs="Arial"/>
          <w:u w:val="single"/>
        </w:rPr>
        <w:t xml:space="preserve">Veškeré otevřené čtecí rámce (dále jen „ORF“) v rámci insertu (ať již vzniklé v důsledku přeuspořádání, či nikoli) a ORF vytvořené v důsledku genetické modifikace v místech spojení s genomovou DNA. ORF je definován jako nukleotidová sekvence obsahující řetězec kodonů, který není přerušený přítomností </w:t>
      </w:r>
      <w:proofErr w:type="spellStart"/>
      <w:r w:rsidRPr="00A03497">
        <w:rPr>
          <w:rFonts w:ascii="Arial" w:hAnsi="Arial" w:cs="Arial"/>
          <w:u w:val="single"/>
        </w:rPr>
        <w:t>stopkodonu</w:t>
      </w:r>
      <w:proofErr w:type="spellEnd"/>
      <w:r w:rsidRPr="00A03497">
        <w:rPr>
          <w:rFonts w:ascii="Arial" w:hAnsi="Arial" w:cs="Arial"/>
          <w:u w:val="single"/>
        </w:rPr>
        <w:t xml:space="preserve"> v tomtéž čtecím rámci</w:t>
      </w:r>
    </w:p>
    <w:p w:rsidR="008E4EBF" w:rsidRPr="00A03497" w:rsidRDefault="008E4EBF" w:rsidP="007765F6">
      <w:pPr>
        <w:numPr>
          <w:ilvl w:val="2"/>
          <w:numId w:val="1"/>
        </w:numPr>
        <w:spacing w:after="120" w:line="240" w:lineRule="auto"/>
        <w:ind w:left="1276" w:hanging="567"/>
        <w:jc w:val="both"/>
        <w:rPr>
          <w:rFonts w:ascii="Arial" w:hAnsi="Arial" w:cs="Arial"/>
          <w:bCs/>
          <w:u w:val="single"/>
        </w:rPr>
      </w:pPr>
      <w:proofErr w:type="spellStart"/>
      <w:r w:rsidRPr="00A03497">
        <w:rPr>
          <w:rFonts w:ascii="Arial" w:hAnsi="Arial" w:cs="Arial"/>
          <w:u w:val="single"/>
        </w:rPr>
        <w:t>Bioinformatická</w:t>
      </w:r>
      <w:proofErr w:type="spellEnd"/>
      <w:r w:rsidRPr="00A03497">
        <w:rPr>
          <w:rFonts w:ascii="Arial" w:hAnsi="Arial" w:cs="Arial"/>
          <w:u w:val="single"/>
        </w:rPr>
        <w:t xml:space="preserve"> analýza s použitím aktualizovaných databází s cílem prozkoumat možné podobnosti mezi ORF a známými geny, které mohou mít nepříznivé účinky</w:t>
      </w:r>
    </w:p>
    <w:p w:rsidR="008E4EBF" w:rsidRPr="00A03497" w:rsidRDefault="008E4EBF" w:rsidP="007765F6">
      <w:pPr>
        <w:numPr>
          <w:ilvl w:val="2"/>
          <w:numId w:val="1"/>
        </w:numPr>
        <w:spacing w:after="120" w:line="240" w:lineRule="auto"/>
        <w:ind w:left="1276" w:hanging="567"/>
        <w:jc w:val="both"/>
        <w:rPr>
          <w:rFonts w:ascii="Arial" w:hAnsi="Arial" w:cs="Arial"/>
          <w:bCs/>
          <w:u w:val="single"/>
        </w:rPr>
      </w:pPr>
      <w:r w:rsidRPr="00A03497">
        <w:rPr>
          <w:rFonts w:ascii="Arial" w:hAnsi="Arial" w:cs="Arial"/>
          <w:u w:val="single"/>
        </w:rPr>
        <w:t>Primární struktura (sekvence aminokyselin) a, v případě potřeby, další struktury nově exprimované bílkoviny,</w:t>
      </w:r>
    </w:p>
    <w:p w:rsidR="008E4EBF" w:rsidRPr="00A03497" w:rsidRDefault="008E4EBF" w:rsidP="007765F6">
      <w:pPr>
        <w:spacing w:after="120" w:line="240" w:lineRule="auto"/>
        <w:ind w:left="1276"/>
        <w:jc w:val="both"/>
        <w:rPr>
          <w:rFonts w:ascii="Arial" w:hAnsi="Arial" w:cs="Arial"/>
          <w:bCs/>
          <w:u w:val="single"/>
        </w:rPr>
      </w:pPr>
      <w:proofErr w:type="spellStart"/>
      <w:r w:rsidRPr="00A03497">
        <w:rPr>
          <w:rFonts w:ascii="Arial" w:hAnsi="Arial" w:cs="Arial"/>
          <w:u w:val="single"/>
        </w:rPr>
        <w:t>Bioinformatická</w:t>
      </w:r>
      <w:proofErr w:type="spellEnd"/>
      <w:r w:rsidRPr="00A03497">
        <w:rPr>
          <w:rFonts w:ascii="Arial" w:hAnsi="Arial" w:cs="Arial"/>
          <w:u w:val="single"/>
        </w:rPr>
        <w:t xml:space="preserve"> analýza s použitím aktualizovaných databází s cílem prozkoumat možné sekvenční homologie a, v případě potřeby, strukturní podobnosti mezi nově exprimovanou bílkovinou a známými bílkovinami nebo peptidy, které mohou mít nepříznivé účinky.</w:t>
      </w:r>
    </w:p>
    <w:p w:rsidR="008E4EBF" w:rsidRPr="00A03497" w:rsidRDefault="008E4EBF" w:rsidP="007765F6">
      <w:pPr>
        <w:numPr>
          <w:ilvl w:val="1"/>
          <w:numId w:val="1"/>
        </w:numPr>
        <w:tabs>
          <w:tab w:val="left" w:pos="993"/>
          <w:tab w:val="left" w:pos="1418"/>
        </w:tabs>
        <w:spacing w:after="120" w:line="240" w:lineRule="auto"/>
        <w:ind w:left="1134" w:hanging="850"/>
        <w:jc w:val="both"/>
        <w:rPr>
          <w:rFonts w:ascii="Arial" w:hAnsi="Arial" w:cs="Arial"/>
          <w:bCs/>
          <w:u w:val="single"/>
        </w:rPr>
      </w:pPr>
      <w:r w:rsidRPr="00A03497">
        <w:rPr>
          <w:rFonts w:ascii="Arial" w:hAnsi="Arial" w:cs="Arial"/>
          <w:u w:val="single"/>
        </w:rPr>
        <w:t xml:space="preserve">Údaje o expresi vloženého dědičného materiálu </w:t>
      </w:r>
    </w:p>
    <w:p w:rsidR="008E4EBF" w:rsidRPr="00A03497" w:rsidRDefault="008E4EBF" w:rsidP="007765F6">
      <w:pPr>
        <w:numPr>
          <w:ilvl w:val="2"/>
          <w:numId w:val="1"/>
        </w:numPr>
        <w:tabs>
          <w:tab w:val="left" w:pos="1134"/>
          <w:tab w:val="left" w:pos="1560"/>
        </w:tabs>
        <w:spacing w:after="120" w:line="240" w:lineRule="auto"/>
        <w:ind w:left="1560" w:hanging="851"/>
        <w:jc w:val="both"/>
        <w:rPr>
          <w:rFonts w:ascii="Arial" w:hAnsi="Arial" w:cs="Arial"/>
          <w:bCs/>
          <w:u w:val="single"/>
        </w:rPr>
      </w:pPr>
      <w:r w:rsidRPr="00A03497">
        <w:rPr>
          <w:rFonts w:ascii="Arial" w:hAnsi="Arial" w:cs="Arial"/>
          <w:u w:val="single"/>
        </w:rPr>
        <w:t>Metody použité pro analýzu exprese a její charakterizaci</w:t>
      </w:r>
    </w:p>
    <w:p w:rsidR="008E4EBF" w:rsidRPr="00A03497" w:rsidRDefault="008E4EBF" w:rsidP="007765F6">
      <w:pPr>
        <w:numPr>
          <w:ilvl w:val="2"/>
          <w:numId w:val="1"/>
        </w:numPr>
        <w:tabs>
          <w:tab w:val="left" w:pos="1134"/>
          <w:tab w:val="left" w:pos="1560"/>
        </w:tabs>
        <w:spacing w:after="120" w:line="240" w:lineRule="auto"/>
        <w:ind w:left="1560" w:hanging="851"/>
        <w:jc w:val="both"/>
        <w:rPr>
          <w:rFonts w:ascii="Arial" w:hAnsi="Arial" w:cs="Arial"/>
          <w:bCs/>
          <w:u w:val="single"/>
        </w:rPr>
      </w:pPr>
      <w:r w:rsidRPr="00A03497">
        <w:rPr>
          <w:rFonts w:ascii="Arial" w:hAnsi="Arial" w:cs="Arial"/>
          <w:u w:val="single"/>
        </w:rPr>
        <w:t xml:space="preserve">Změny exprese v závislosti na životním cyklu rostliny </w:t>
      </w:r>
    </w:p>
    <w:p w:rsidR="008E4EBF" w:rsidRPr="00A03497" w:rsidRDefault="008E4EBF" w:rsidP="007765F6">
      <w:pPr>
        <w:numPr>
          <w:ilvl w:val="2"/>
          <w:numId w:val="1"/>
        </w:numPr>
        <w:tabs>
          <w:tab w:val="left" w:pos="1134"/>
          <w:tab w:val="left" w:pos="1560"/>
        </w:tabs>
        <w:spacing w:after="120" w:line="240" w:lineRule="auto"/>
        <w:ind w:left="1560" w:hanging="851"/>
        <w:jc w:val="both"/>
        <w:rPr>
          <w:rFonts w:ascii="Arial" w:hAnsi="Arial" w:cs="Arial"/>
          <w:bCs/>
          <w:u w:val="single"/>
        </w:rPr>
      </w:pPr>
      <w:r w:rsidRPr="00A03497">
        <w:rPr>
          <w:rFonts w:ascii="Arial" w:hAnsi="Arial" w:cs="Arial"/>
          <w:u w:val="single"/>
        </w:rPr>
        <w:t>Části rostliny, kde dochází k expresi vložených genů (např. kořeny, lodyha, listy, pyl a podobně)</w:t>
      </w:r>
    </w:p>
    <w:p w:rsidR="008E4EBF" w:rsidRPr="00A03497" w:rsidRDefault="008E4EBF" w:rsidP="007765F6">
      <w:pPr>
        <w:numPr>
          <w:ilvl w:val="2"/>
          <w:numId w:val="1"/>
        </w:numPr>
        <w:tabs>
          <w:tab w:val="left" w:pos="1134"/>
          <w:tab w:val="left" w:pos="1560"/>
        </w:tabs>
        <w:spacing w:after="120" w:line="240" w:lineRule="auto"/>
        <w:ind w:left="1560" w:hanging="851"/>
        <w:jc w:val="both"/>
        <w:rPr>
          <w:rFonts w:ascii="Arial" w:hAnsi="Arial" w:cs="Arial"/>
          <w:bCs/>
          <w:u w:val="single"/>
        </w:rPr>
      </w:pPr>
      <w:r w:rsidRPr="00A03497">
        <w:rPr>
          <w:rFonts w:ascii="Arial" w:hAnsi="Arial" w:cs="Arial"/>
          <w:u w:val="single"/>
        </w:rPr>
        <w:t>Možná nezamýšlená exprese nových ORF, vymezených v bodě 8.2.8., které vyvolávají obavy, pokud jde o bezpečnost</w:t>
      </w:r>
    </w:p>
    <w:p w:rsidR="008E4EBF" w:rsidRPr="00A03497" w:rsidRDefault="008E4EBF" w:rsidP="007765F6">
      <w:pPr>
        <w:numPr>
          <w:ilvl w:val="2"/>
          <w:numId w:val="1"/>
        </w:numPr>
        <w:tabs>
          <w:tab w:val="left" w:pos="1134"/>
          <w:tab w:val="left" w:pos="1560"/>
        </w:tabs>
        <w:spacing w:after="120" w:line="240" w:lineRule="auto"/>
        <w:ind w:left="1560" w:hanging="851"/>
        <w:jc w:val="both"/>
        <w:rPr>
          <w:rFonts w:ascii="Arial" w:hAnsi="Arial" w:cs="Arial"/>
          <w:bCs/>
          <w:u w:val="single"/>
        </w:rPr>
      </w:pPr>
      <w:r w:rsidRPr="00A03497">
        <w:rPr>
          <w:rFonts w:ascii="Arial" w:hAnsi="Arial" w:cs="Arial"/>
          <w:u w:val="single"/>
        </w:rPr>
        <w:t>Údaje o expresi bílkoviny, včetně nezpracovaných údajů, získané ze studií v terénu a vztahující se k podmínkám, za kterých je rostlina pěstována</w:t>
      </w:r>
    </w:p>
    <w:p w:rsidR="008E4EBF" w:rsidRPr="00A03497" w:rsidRDefault="008E4EBF" w:rsidP="007765F6">
      <w:pPr>
        <w:numPr>
          <w:ilvl w:val="1"/>
          <w:numId w:val="1"/>
        </w:numPr>
        <w:tabs>
          <w:tab w:val="left" w:pos="993"/>
          <w:tab w:val="left" w:pos="1418"/>
        </w:tabs>
        <w:spacing w:after="120" w:line="240" w:lineRule="auto"/>
        <w:ind w:left="1134" w:hanging="850"/>
        <w:jc w:val="both"/>
        <w:rPr>
          <w:rFonts w:ascii="Arial" w:hAnsi="Arial" w:cs="Arial"/>
          <w:u w:val="single"/>
        </w:rPr>
      </w:pPr>
      <w:r w:rsidRPr="00A03497">
        <w:rPr>
          <w:rFonts w:ascii="Arial" w:hAnsi="Arial" w:cs="Arial"/>
          <w:u w:val="single"/>
        </w:rPr>
        <w:t>Genetická stabilita insertu a fenotypová stabilita geneticky modifikované vyšší rostliny</w:t>
      </w:r>
    </w:p>
    <w:p w:rsidR="008E4EBF" w:rsidRPr="00A03497" w:rsidRDefault="008E4EBF" w:rsidP="007765F6">
      <w:pPr>
        <w:numPr>
          <w:ilvl w:val="1"/>
          <w:numId w:val="1"/>
        </w:numPr>
        <w:tabs>
          <w:tab w:val="left" w:pos="993"/>
          <w:tab w:val="left" w:pos="1418"/>
        </w:tabs>
        <w:spacing w:after="120" w:line="240" w:lineRule="auto"/>
        <w:ind w:left="1134" w:hanging="850"/>
        <w:jc w:val="both"/>
        <w:rPr>
          <w:rFonts w:ascii="Arial" w:hAnsi="Arial" w:cs="Arial"/>
          <w:u w:val="single"/>
        </w:rPr>
      </w:pPr>
      <w:r w:rsidRPr="00A03497">
        <w:rPr>
          <w:rFonts w:ascii="Arial" w:hAnsi="Arial" w:cs="Arial"/>
          <w:u w:val="single"/>
        </w:rPr>
        <w:t xml:space="preserve">Závěry týkající se molekulární charakterizace (body 7 až 8) </w:t>
      </w:r>
    </w:p>
    <w:p w:rsidR="008E4EBF" w:rsidRPr="00A03497" w:rsidRDefault="008E4EBF" w:rsidP="007765F6">
      <w:pPr>
        <w:pStyle w:val="Odstavecseseznamem"/>
        <w:spacing w:after="120" w:line="240" w:lineRule="auto"/>
        <w:contextualSpacing w:val="0"/>
        <w:rPr>
          <w:rFonts w:ascii="Arial" w:hAnsi="Arial" w:cs="Arial"/>
          <w:u w:val="single"/>
        </w:rPr>
      </w:pPr>
    </w:p>
    <w:p w:rsidR="008E4EBF" w:rsidRPr="00E31352" w:rsidRDefault="008E4EBF" w:rsidP="007765F6">
      <w:pPr>
        <w:pStyle w:val="Odstavecseseznamem"/>
        <w:numPr>
          <w:ilvl w:val="0"/>
          <w:numId w:val="1"/>
        </w:numPr>
        <w:spacing w:after="120" w:line="240" w:lineRule="auto"/>
        <w:contextualSpacing w:val="0"/>
        <w:rPr>
          <w:rFonts w:ascii="Arial" w:hAnsi="Arial" w:cs="Arial"/>
          <w:b/>
          <w:u w:val="single"/>
        </w:rPr>
      </w:pPr>
      <w:r w:rsidRPr="00E31352">
        <w:rPr>
          <w:rFonts w:ascii="Arial" w:hAnsi="Arial" w:cs="Arial"/>
          <w:b/>
          <w:u w:val="single"/>
        </w:rPr>
        <w:t>Srovnávací analýza agronomických a fenotypových vlastností a složení</w:t>
      </w:r>
    </w:p>
    <w:p w:rsidR="008E4EBF" w:rsidRPr="00A03497" w:rsidRDefault="008E4EBF" w:rsidP="007765F6">
      <w:pPr>
        <w:numPr>
          <w:ilvl w:val="1"/>
          <w:numId w:val="1"/>
        </w:numPr>
        <w:tabs>
          <w:tab w:val="left" w:pos="993"/>
          <w:tab w:val="left" w:pos="1418"/>
        </w:tabs>
        <w:spacing w:after="120" w:line="240" w:lineRule="auto"/>
        <w:ind w:left="1134" w:hanging="850"/>
        <w:jc w:val="both"/>
        <w:rPr>
          <w:rFonts w:ascii="Arial" w:hAnsi="Arial" w:cs="Arial"/>
          <w:u w:val="single"/>
        </w:rPr>
      </w:pPr>
      <w:r w:rsidRPr="00A03497">
        <w:rPr>
          <w:rFonts w:ascii="Arial" w:hAnsi="Arial" w:cs="Arial"/>
          <w:u w:val="single"/>
        </w:rPr>
        <w:t>Výběr odpovídající nemodifikované rostliny nebo produktu a doplňujících rostlin nebo produktů, se kterými bude geneticky modifikovaná rostlina nebo genetický produkt porovnáván (výběr komparátorů)</w:t>
      </w:r>
    </w:p>
    <w:p w:rsidR="008E4EBF" w:rsidRPr="00A03497" w:rsidRDefault="008E4EBF" w:rsidP="007765F6">
      <w:pPr>
        <w:numPr>
          <w:ilvl w:val="1"/>
          <w:numId w:val="1"/>
        </w:numPr>
        <w:tabs>
          <w:tab w:val="left" w:pos="993"/>
          <w:tab w:val="left" w:pos="1418"/>
        </w:tabs>
        <w:spacing w:after="120" w:line="240" w:lineRule="auto"/>
        <w:ind w:left="1134" w:hanging="850"/>
        <w:jc w:val="both"/>
        <w:rPr>
          <w:rFonts w:ascii="Arial" w:hAnsi="Arial" w:cs="Arial"/>
          <w:u w:val="single"/>
        </w:rPr>
      </w:pPr>
      <w:r w:rsidRPr="00A03497">
        <w:rPr>
          <w:rFonts w:ascii="Arial" w:hAnsi="Arial" w:cs="Arial"/>
          <w:u w:val="single"/>
        </w:rPr>
        <w:t>Výběr míst pro studie v terénu</w:t>
      </w:r>
    </w:p>
    <w:p w:rsidR="008E4EBF" w:rsidRPr="00A03497" w:rsidRDefault="008E4EBF" w:rsidP="007765F6">
      <w:pPr>
        <w:numPr>
          <w:ilvl w:val="1"/>
          <w:numId w:val="1"/>
        </w:numPr>
        <w:tabs>
          <w:tab w:val="left" w:pos="993"/>
          <w:tab w:val="left" w:pos="1418"/>
        </w:tabs>
        <w:spacing w:after="120" w:line="240" w:lineRule="auto"/>
        <w:ind w:left="1134" w:hanging="850"/>
        <w:jc w:val="both"/>
        <w:rPr>
          <w:rFonts w:ascii="Arial" w:hAnsi="Arial" w:cs="Arial"/>
          <w:u w:val="single"/>
        </w:rPr>
      </w:pPr>
      <w:r w:rsidRPr="00A03497">
        <w:rPr>
          <w:rFonts w:ascii="Arial" w:hAnsi="Arial" w:cs="Arial"/>
          <w:u w:val="single"/>
        </w:rPr>
        <w:t>Návrh pokusů a statistická analýza údajů z polních pokusů pro srovnávací analýzu:</w:t>
      </w:r>
    </w:p>
    <w:p w:rsidR="008E4EBF" w:rsidRPr="00A03497" w:rsidRDefault="008E4EBF" w:rsidP="007765F6">
      <w:pPr>
        <w:numPr>
          <w:ilvl w:val="2"/>
          <w:numId w:val="1"/>
        </w:numPr>
        <w:tabs>
          <w:tab w:val="left" w:pos="993"/>
        </w:tabs>
        <w:spacing w:after="120" w:line="240" w:lineRule="auto"/>
        <w:jc w:val="both"/>
        <w:rPr>
          <w:rFonts w:ascii="Arial" w:hAnsi="Arial" w:cs="Arial"/>
          <w:bCs/>
          <w:u w:val="single"/>
        </w:rPr>
      </w:pPr>
      <w:r w:rsidRPr="00A03497">
        <w:rPr>
          <w:rFonts w:ascii="Arial" w:hAnsi="Arial" w:cs="Arial"/>
          <w:u w:val="single"/>
        </w:rPr>
        <w:t>Popis návrhu studií v terénu</w:t>
      </w:r>
    </w:p>
    <w:p w:rsidR="008E4EBF" w:rsidRPr="00A03497" w:rsidRDefault="008E4EBF" w:rsidP="007765F6">
      <w:pPr>
        <w:numPr>
          <w:ilvl w:val="2"/>
          <w:numId w:val="1"/>
        </w:numPr>
        <w:tabs>
          <w:tab w:val="left" w:pos="993"/>
        </w:tabs>
        <w:spacing w:after="120" w:line="240" w:lineRule="auto"/>
        <w:jc w:val="both"/>
        <w:rPr>
          <w:rFonts w:ascii="Arial" w:hAnsi="Arial" w:cs="Arial"/>
          <w:bCs/>
          <w:u w:val="single"/>
        </w:rPr>
      </w:pPr>
      <w:r w:rsidRPr="00A03497">
        <w:rPr>
          <w:rFonts w:ascii="Arial" w:hAnsi="Arial" w:cs="Arial"/>
          <w:u w:val="single"/>
        </w:rPr>
        <w:t>Popis relevantních aspektů přijímajících prostředí</w:t>
      </w:r>
    </w:p>
    <w:p w:rsidR="008E4EBF" w:rsidRPr="00A03497" w:rsidRDefault="008E4EBF" w:rsidP="007765F6">
      <w:pPr>
        <w:numPr>
          <w:ilvl w:val="2"/>
          <w:numId w:val="1"/>
        </w:numPr>
        <w:tabs>
          <w:tab w:val="left" w:pos="993"/>
        </w:tabs>
        <w:spacing w:after="120" w:line="240" w:lineRule="auto"/>
        <w:jc w:val="both"/>
        <w:rPr>
          <w:rFonts w:ascii="Arial" w:hAnsi="Arial" w:cs="Arial"/>
          <w:bCs/>
          <w:u w:val="single"/>
        </w:rPr>
      </w:pPr>
      <w:r w:rsidRPr="00A03497">
        <w:rPr>
          <w:rFonts w:ascii="Arial" w:hAnsi="Arial" w:cs="Arial"/>
          <w:u w:val="single"/>
        </w:rPr>
        <w:t>Statistická analýza</w:t>
      </w:r>
    </w:p>
    <w:p w:rsidR="008E4EBF" w:rsidRPr="00A03497" w:rsidRDefault="008E4EBF" w:rsidP="007765F6">
      <w:pPr>
        <w:numPr>
          <w:ilvl w:val="1"/>
          <w:numId w:val="1"/>
        </w:numPr>
        <w:tabs>
          <w:tab w:val="left" w:pos="993"/>
          <w:tab w:val="left" w:pos="1418"/>
        </w:tabs>
        <w:spacing w:after="120" w:line="240" w:lineRule="auto"/>
        <w:ind w:left="1134" w:hanging="850"/>
        <w:jc w:val="both"/>
        <w:rPr>
          <w:rFonts w:ascii="Arial" w:hAnsi="Arial" w:cs="Arial"/>
          <w:u w:val="single"/>
        </w:rPr>
      </w:pPr>
      <w:r w:rsidRPr="00A03497">
        <w:rPr>
          <w:rFonts w:ascii="Arial" w:hAnsi="Arial" w:cs="Arial"/>
          <w:u w:val="single"/>
        </w:rPr>
        <w:t>Výběr rostlinného materiálu pro analýzu</w:t>
      </w:r>
    </w:p>
    <w:p w:rsidR="008E4EBF" w:rsidRPr="00A03497" w:rsidRDefault="008E4EBF" w:rsidP="007765F6">
      <w:pPr>
        <w:numPr>
          <w:ilvl w:val="1"/>
          <w:numId w:val="1"/>
        </w:numPr>
        <w:tabs>
          <w:tab w:val="left" w:pos="993"/>
          <w:tab w:val="left" w:pos="1418"/>
        </w:tabs>
        <w:spacing w:after="120" w:line="240" w:lineRule="auto"/>
        <w:ind w:left="1134" w:hanging="850"/>
        <w:jc w:val="both"/>
        <w:rPr>
          <w:rFonts w:ascii="Arial" w:hAnsi="Arial" w:cs="Arial"/>
          <w:u w:val="single"/>
        </w:rPr>
      </w:pPr>
      <w:r w:rsidRPr="00A03497">
        <w:rPr>
          <w:rFonts w:ascii="Arial" w:hAnsi="Arial" w:cs="Arial"/>
          <w:u w:val="single"/>
        </w:rPr>
        <w:t>Srovnávací analýza agronomických a fenotypových vlastností</w:t>
      </w:r>
    </w:p>
    <w:p w:rsidR="008E4EBF" w:rsidRPr="00A03497" w:rsidRDefault="008E4EBF" w:rsidP="007765F6">
      <w:pPr>
        <w:numPr>
          <w:ilvl w:val="1"/>
          <w:numId w:val="1"/>
        </w:numPr>
        <w:tabs>
          <w:tab w:val="left" w:pos="993"/>
          <w:tab w:val="left" w:pos="1418"/>
        </w:tabs>
        <w:spacing w:after="120" w:line="240" w:lineRule="auto"/>
        <w:ind w:left="1134" w:hanging="850"/>
        <w:jc w:val="both"/>
        <w:rPr>
          <w:rFonts w:ascii="Arial" w:hAnsi="Arial" w:cs="Arial"/>
          <w:u w:val="single"/>
        </w:rPr>
      </w:pPr>
      <w:r w:rsidRPr="00A03497">
        <w:rPr>
          <w:rFonts w:ascii="Arial" w:hAnsi="Arial" w:cs="Arial"/>
          <w:u w:val="single"/>
        </w:rPr>
        <w:t>Srovnávací analýza složení</w:t>
      </w:r>
    </w:p>
    <w:p w:rsidR="008E4EBF" w:rsidRPr="00A03497" w:rsidRDefault="008E4EBF" w:rsidP="007765F6">
      <w:pPr>
        <w:numPr>
          <w:ilvl w:val="1"/>
          <w:numId w:val="1"/>
        </w:numPr>
        <w:tabs>
          <w:tab w:val="left" w:pos="993"/>
          <w:tab w:val="left" w:pos="1418"/>
        </w:tabs>
        <w:spacing w:after="120" w:line="240" w:lineRule="auto"/>
        <w:ind w:left="1134" w:hanging="850"/>
        <w:jc w:val="both"/>
        <w:rPr>
          <w:rFonts w:ascii="Arial" w:hAnsi="Arial" w:cs="Arial"/>
          <w:u w:val="single"/>
        </w:rPr>
      </w:pPr>
      <w:r w:rsidRPr="00A03497">
        <w:rPr>
          <w:rFonts w:ascii="Arial" w:hAnsi="Arial" w:cs="Arial"/>
          <w:u w:val="single"/>
        </w:rPr>
        <w:t xml:space="preserve">Závěry srovnávací analýzy </w:t>
      </w:r>
    </w:p>
    <w:p w:rsidR="008E4EBF" w:rsidRPr="00A03497" w:rsidRDefault="008E4EBF" w:rsidP="007765F6">
      <w:pPr>
        <w:tabs>
          <w:tab w:val="left" w:pos="993"/>
        </w:tabs>
        <w:spacing w:after="120" w:line="240" w:lineRule="auto"/>
        <w:ind w:left="1142"/>
        <w:jc w:val="both"/>
        <w:rPr>
          <w:rFonts w:ascii="Arial" w:hAnsi="Arial" w:cs="Arial"/>
          <w:bCs/>
          <w:u w:val="single"/>
        </w:rPr>
      </w:pPr>
    </w:p>
    <w:p w:rsidR="008E4EBF" w:rsidRPr="00162178" w:rsidRDefault="008E4EBF" w:rsidP="007765F6">
      <w:pPr>
        <w:numPr>
          <w:ilvl w:val="0"/>
          <w:numId w:val="1"/>
        </w:numPr>
        <w:tabs>
          <w:tab w:val="left" w:pos="993"/>
        </w:tabs>
        <w:spacing w:after="120" w:line="240" w:lineRule="auto"/>
        <w:jc w:val="both"/>
        <w:rPr>
          <w:rFonts w:ascii="Arial" w:hAnsi="Arial" w:cs="Arial"/>
          <w:b/>
          <w:bCs/>
          <w:u w:val="single"/>
        </w:rPr>
      </w:pPr>
      <w:r w:rsidRPr="00162178">
        <w:rPr>
          <w:rFonts w:ascii="Arial" w:hAnsi="Arial" w:cs="Arial"/>
          <w:b/>
          <w:u w:val="single"/>
        </w:rPr>
        <w:t xml:space="preserve">Konkrétní informace pro každou oblast rizika </w:t>
      </w:r>
    </w:p>
    <w:p w:rsidR="008E4EBF" w:rsidRPr="00A03497" w:rsidRDefault="008E4EBF" w:rsidP="007765F6">
      <w:pPr>
        <w:tabs>
          <w:tab w:val="left" w:pos="993"/>
        </w:tabs>
        <w:spacing w:after="120" w:line="240" w:lineRule="auto"/>
        <w:ind w:left="284"/>
        <w:jc w:val="both"/>
        <w:rPr>
          <w:rFonts w:ascii="Arial" w:hAnsi="Arial" w:cs="Arial"/>
          <w:bCs/>
          <w:u w:val="single"/>
        </w:rPr>
      </w:pPr>
      <w:r w:rsidRPr="00A03497">
        <w:rPr>
          <w:rFonts w:ascii="Arial" w:hAnsi="Arial" w:cs="Arial"/>
          <w:u w:val="single"/>
        </w:rPr>
        <w:t>Žadatel uvede následující informace, s výjimkou případů, kdy to s ohledem na zamýšlená použití dané geneticky modifikované rostliny nebo genetického produktu není relevantní.</w:t>
      </w:r>
    </w:p>
    <w:p w:rsidR="008E4EBF" w:rsidRPr="00A03497" w:rsidRDefault="008E4EBF" w:rsidP="007765F6">
      <w:pPr>
        <w:numPr>
          <w:ilvl w:val="1"/>
          <w:numId w:val="1"/>
        </w:numPr>
        <w:spacing w:after="120" w:line="240" w:lineRule="auto"/>
        <w:ind w:left="567" w:hanging="8"/>
        <w:jc w:val="both"/>
        <w:rPr>
          <w:rFonts w:ascii="Arial" w:hAnsi="Arial" w:cs="Arial"/>
          <w:bCs/>
          <w:u w:val="single"/>
        </w:rPr>
      </w:pPr>
      <w:r w:rsidRPr="00A03497">
        <w:rPr>
          <w:rFonts w:ascii="Arial" w:hAnsi="Arial" w:cs="Arial"/>
          <w:u w:val="single"/>
        </w:rPr>
        <w:t xml:space="preserve">Perzistence a </w:t>
      </w:r>
      <w:proofErr w:type="spellStart"/>
      <w:r w:rsidRPr="00A03497">
        <w:rPr>
          <w:rFonts w:ascii="Arial" w:hAnsi="Arial" w:cs="Arial"/>
          <w:u w:val="single"/>
        </w:rPr>
        <w:t>invazivita</w:t>
      </w:r>
      <w:proofErr w:type="spellEnd"/>
      <w:r w:rsidRPr="00A03497">
        <w:rPr>
          <w:rFonts w:ascii="Arial" w:hAnsi="Arial" w:cs="Arial"/>
          <w:u w:val="single"/>
        </w:rPr>
        <w:t xml:space="preserve"> geneticky modifikované vyšší rostliny, včetně přenosu genů z rostliny na rostlinu</w:t>
      </w:r>
    </w:p>
    <w:p w:rsidR="008E4EBF" w:rsidRPr="00A03497" w:rsidRDefault="008E4EBF" w:rsidP="007765F6">
      <w:pPr>
        <w:numPr>
          <w:ilvl w:val="2"/>
          <w:numId w:val="1"/>
        </w:numPr>
        <w:tabs>
          <w:tab w:val="left" w:pos="993"/>
        </w:tabs>
        <w:spacing w:after="120" w:line="240" w:lineRule="auto"/>
        <w:jc w:val="both"/>
        <w:rPr>
          <w:rFonts w:ascii="Arial" w:hAnsi="Arial" w:cs="Arial"/>
          <w:u w:val="single"/>
        </w:rPr>
      </w:pPr>
      <w:r w:rsidRPr="00A03497">
        <w:rPr>
          <w:rFonts w:ascii="Arial" w:hAnsi="Arial" w:cs="Arial"/>
          <w:u w:val="single"/>
        </w:rPr>
        <w:t xml:space="preserve">Posouzení potenciálu geneticky modifikované vyšší rostliny, že se stane </w:t>
      </w:r>
      <w:proofErr w:type="spellStart"/>
      <w:r w:rsidRPr="00A03497">
        <w:rPr>
          <w:rFonts w:ascii="Arial" w:hAnsi="Arial" w:cs="Arial"/>
          <w:u w:val="single"/>
        </w:rPr>
        <w:t>perzistentnější</w:t>
      </w:r>
      <w:proofErr w:type="spellEnd"/>
      <w:r w:rsidRPr="00A03497">
        <w:rPr>
          <w:rFonts w:ascii="Arial" w:hAnsi="Arial" w:cs="Arial"/>
          <w:u w:val="single"/>
        </w:rPr>
        <w:t xml:space="preserve"> nebo invazivnější, a z něj plynoucích nepříznivých účinků na životní prostředí</w:t>
      </w:r>
    </w:p>
    <w:p w:rsidR="008E4EBF" w:rsidRPr="00A03497" w:rsidRDefault="008E4EBF" w:rsidP="007765F6">
      <w:pPr>
        <w:numPr>
          <w:ilvl w:val="2"/>
          <w:numId w:val="1"/>
        </w:numPr>
        <w:tabs>
          <w:tab w:val="left" w:pos="993"/>
        </w:tabs>
        <w:spacing w:after="120" w:line="240" w:lineRule="auto"/>
        <w:jc w:val="both"/>
        <w:rPr>
          <w:rFonts w:ascii="Arial" w:hAnsi="Arial" w:cs="Arial"/>
          <w:u w:val="single"/>
        </w:rPr>
      </w:pPr>
      <w:r w:rsidRPr="00A03497">
        <w:rPr>
          <w:rFonts w:ascii="Arial" w:hAnsi="Arial" w:cs="Arial"/>
          <w:u w:val="single"/>
        </w:rPr>
        <w:t>Posouzení potenciálu geneticky modifikované vyšší rostliny, že přenese transgen(y) na pohlavně kompatibilní příbuzné druhy, a jeho nepříznivých účinků na životní prostředí</w:t>
      </w:r>
    </w:p>
    <w:p w:rsidR="008E4EBF" w:rsidRPr="00A03497" w:rsidRDefault="008E4EBF" w:rsidP="007765F6">
      <w:pPr>
        <w:numPr>
          <w:ilvl w:val="2"/>
          <w:numId w:val="1"/>
        </w:numPr>
        <w:tabs>
          <w:tab w:val="left" w:pos="993"/>
        </w:tabs>
        <w:spacing w:after="120" w:line="240" w:lineRule="auto"/>
        <w:jc w:val="both"/>
        <w:rPr>
          <w:rFonts w:ascii="Arial" w:hAnsi="Arial" w:cs="Arial"/>
          <w:u w:val="single"/>
        </w:rPr>
      </w:pPr>
      <w:r w:rsidRPr="00A03497">
        <w:rPr>
          <w:rFonts w:ascii="Arial" w:hAnsi="Arial" w:cs="Arial"/>
          <w:u w:val="single"/>
        </w:rPr>
        <w:t>Závěry o nepříznivém účinku (nepříznivých účincích) perzistence a </w:t>
      </w:r>
      <w:proofErr w:type="spellStart"/>
      <w:r w:rsidRPr="00A03497">
        <w:rPr>
          <w:rFonts w:ascii="Arial" w:hAnsi="Arial" w:cs="Arial"/>
          <w:u w:val="single"/>
        </w:rPr>
        <w:t>invazivity</w:t>
      </w:r>
      <w:proofErr w:type="spellEnd"/>
      <w:r w:rsidRPr="00A03497">
        <w:rPr>
          <w:rFonts w:ascii="Arial" w:hAnsi="Arial" w:cs="Arial"/>
          <w:u w:val="single"/>
        </w:rPr>
        <w:t xml:space="preserve"> geneticky modifikované vyšší rostliny na životní prostředí, včetně nepříznivého účinku (nepříznivých účinků) přenosu genů z rostliny na rostlinu.</w:t>
      </w:r>
    </w:p>
    <w:p w:rsidR="008E4EBF" w:rsidRPr="00A03497" w:rsidRDefault="008E4EBF" w:rsidP="007765F6">
      <w:pPr>
        <w:numPr>
          <w:ilvl w:val="1"/>
          <w:numId w:val="1"/>
        </w:numPr>
        <w:spacing w:after="120" w:line="240" w:lineRule="auto"/>
        <w:ind w:left="567" w:hanging="8"/>
        <w:jc w:val="both"/>
        <w:rPr>
          <w:rFonts w:ascii="Arial" w:hAnsi="Arial" w:cs="Arial"/>
          <w:u w:val="single"/>
        </w:rPr>
      </w:pPr>
      <w:r w:rsidRPr="00A03497">
        <w:rPr>
          <w:rFonts w:ascii="Arial" w:hAnsi="Arial" w:cs="Arial"/>
          <w:u w:val="single"/>
        </w:rPr>
        <w:t>Přenos genů z geneticky modifikované vyšší rostliny na mikroorganismy</w:t>
      </w:r>
    </w:p>
    <w:p w:rsidR="008E4EBF" w:rsidRPr="00A03497" w:rsidRDefault="008E4EBF" w:rsidP="007765F6">
      <w:pPr>
        <w:numPr>
          <w:ilvl w:val="2"/>
          <w:numId w:val="1"/>
        </w:numPr>
        <w:tabs>
          <w:tab w:val="left" w:pos="993"/>
        </w:tabs>
        <w:spacing w:after="120" w:line="240" w:lineRule="auto"/>
        <w:jc w:val="both"/>
        <w:rPr>
          <w:rFonts w:ascii="Arial" w:hAnsi="Arial" w:cs="Arial"/>
          <w:u w:val="single"/>
        </w:rPr>
      </w:pPr>
      <w:r w:rsidRPr="00A03497">
        <w:rPr>
          <w:rFonts w:ascii="Arial" w:hAnsi="Arial" w:cs="Arial"/>
          <w:u w:val="single"/>
        </w:rPr>
        <w:t>Posouzení potenciálu pro přenos nově vložené DNA z geneticky modifikované vyšší rostliny na mikroorganismy a z něj plynoucích nepříznivých účinků</w:t>
      </w:r>
    </w:p>
    <w:p w:rsidR="008E4EBF" w:rsidRPr="00A03497" w:rsidRDefault="008E4EBF" w:rsidP="007765F6">
      <w:pPr>
        <w:numPr>
          <w:ilvl w:val="2"/>
          <w:numId w:val="1"/>
        </w:numPr>
        <w:tabs>
          <w:tab w:val="left" w:pos="993"/>
        </w:tabs>
        <w:spacing w:after="120" w:line="240" w:lineRule="auto"/>
        <w:jc w:val="both"/>
        <w:rPr>
          <w:rFonts w:ascii="Arial" w:hAnsi="Arial" w:cs="Arial"/>
          <w:u w:val="single"/>
        </w:rPr>
      </w:pPr>
      <w:r w:rsidRPr="00A03497">
        <w:rPr>
          <w:rFonts w:ascii="Arial" w:hAnsi="Arial" w:cs="Arial"/>
          <w:u w:val="single"/>
        </w:rPr>
        <w:t>Závěry o nepříznivém účinku (nepříznivých účincích) přenosu nově vložené DNA z geneticky modifikované vyšší rostliny na mikroorganismy pro zdraví lidí a zvířat a pro životní prostředí</w:t>
      </w:r>
    </w:p>
    <w:p w:rsidR="008E4EBF" w:rsidRPr="00A03497" w:rsidRDefault="008E4EBF" w:rsidP="007765F6">
      <w:pPr>
        <w:numPr>
          <w:ilvl w:val="1"/>
          <w:numId w:val="1"/>
        </w:numPr>
        <w:spacing w:after="120" w:line="240" w:lineRule="auto"/>
        <w:ind w:left="567" w:firstLine="0"/>
        <w:jc w:val="both"/>
        <w:rPr>
          <w:rFonts w:ascii="Arial" w:hAnsi="Arial" w:cs="Arial"/>
          <w:u w:val="single"/>
        </w:rPr>
      </w:pPr>
      <w:r w:rsidRPr="00A03497">
        <w:rPr>
          <w:rFonts w:ascii="Arial" w:hAnsi="Arial" w:cs="Arial"/>
          <w:u w:val="single"/>
        </w:rPr>
        <w:t>Interakce mezi geneticky modifikovanou vyšší rostlinou a cílovými organismy, pokud cílové organismy existují</w:t>
      </w:r>
    </w:p>
    <w:p w:rsidR="008E4EBF" w:rsidRPr="00A03497" w:rsidRDefault="008E4EBF" w:rsidP="007765F6">
      <w:pPr>
        <w:numPr>
          <w:ilvl w:val="2"/>
          <w:numId w:val="1"/>
        </w:numPr>
        <w:tabs>
          <w:tab w:val="left" w:pos="993"/>
        </w:tabs>
        <w:spacing w:after="120" w:line="240" w:lineRule="auto"/>
        <w:jc w:val="both"/>
        <w:rPr>
          <w:rFonts w:ascii="Arial" w:hAnsi="Arial" w:cs="Arial"/>
          <w:u w:val="single"/>
        </w:rPr>
      </w:pPr>
      <w:r w:rsidRPr="00A03497">
        <w:rPr>
          <w:rFonts w:ascii="Arial" w:hAnsi="Arial" w:cs="Arial"/>
          <w:u w:val="single"/>
        </w:rPr>
        <w:t>Posouzení potenciálu změn v přímých nebo nepřímých interakcích mezi geneticky modifikovanou vyšší rostlinou a cílovými organismy a nepříznivého účinku (nepříznivých účinků) na životní prostředí</w:t>
      </w:r>
    </w:p>
    <w:p w:rsidR="008E4EBF" w:rsidRPr="00A03497" w:rsidRDefault="008E4EBF" w:rsidP="007765F6">
      <w:pPr>
        <w:numPr>
          <w:ilvl w:val="2"/>
          <w:numId w:val="1"/>
        </w:numPr>
        <w:tabs>
          <w:tab w:val="left" w:pos="993"/>
        </w:tabs>
        <w:spacing w:after="120" w:line="240" w:lineRule="auto"/>
        <w:jc w:val="both"/>
        <w:rPr>
          <w:rFonts w:ascii="Arial" w:hAnsi="Arial" w:cs="Arial"/>
          <w:u w:val="single"/>
        </w:rPr>
      </w:pPr>
      <w:r w:rsidRPr="00A03497">
        <w:rPr>
          <w:rFonts w:ascii="Arial" w:hAnsi="Arial" w:cs="Arial"/>
          <w:u w:val="single"/>
        </w:rPr>
        <w:t>Posouzení potenciálu vývoje rezistence cílového organismu vůči exprimované bílkovině (na základě historie vývoje rezistence vůči konvenčním pesticidům nebo geneticky modifikovaným rostlinám s obdobnými vlastnostmi) a jakéhokoli jeho nepříznivého účinku</w:t>
      </w:r>
    </w:p>
    <w:p w:rsidR="008E4EBF" w:rsidRPr="00A03497" w:rsidRDefault="008E4EBF" w:rsidP="007765F6">
      <w:pPr>
        <w:numPr>
          <w:ilvl w:val="2"/>
          <w:numId w:val="1"/>
        </w:numPr>
        <w:tabs>
          <w:tab w:val="left" w:pos="993"/>
        </w:tabs>
        <w:spacing w:after="120" w:line="240" w:lineRule="auto"/>
        <w:jc w:val="both"/>
        <w:rPr>
          <w:rFonts w:ascii="Arial" w:hAnsi="Arial" w:cs="Arial"/>
          <w:u w:val="single"/>
        </w:rPr>
      </w:pPr>
      <w:r w:rsidRPr="00A03497">
        <w:rPr>
          <w:rFonts w:ascii="Arial" w:hAnsi="Arial" w:cs="Arial"/>
          <w:u w:val="single"/>
        </w:rPr>
        <w:t>Závěry o nepříznivém účinku (nepříznivých účincích) interakcí mezi geneticky modifikovanou vyšší rostlinou a cílovými organismy na životní prostředí</w:t>
      </w:r>
    </w:p>
    <w:p w:rsidR="008E4EBF" w:rsidRPr="00A03497" w:rsidRDefault="008E4EBF" w:rsidP="007765F6">
      <w:pPr>
        <w:numPr>
          <w:ilvl w:val="1"/>
          <w:numId w:val="1"/>
        </w:numPr>
        <w:spacing w:after="120" w:line="240" w:lineRule="auto"/>
        <w:ind w:left="567" w:firstLine="0"/>
        <w:jc w:val="both"/>
        <w:rPr>
          <w:rFonts w:ascii="Arial" w:hAnsi="Arial" w:cs="Arial"/>
          <w:u w:val="single"/>
        </w:rPr>
      </w:pPr>
      <w:r w:rsidRPr="00A03497">
        <w:rPr>
          <w:rFonts w:ascii="Arial" w:hAnsi="Arial" w:cs="Arial"/>
          <w:u w:val="single"/>
        </w:rPr>
        <w:t>Interakce mezi geneticky modifikovanou vyšší rostlinou a necílovými organismy</w:t>
      </w:r>
    </w:p>
    <w:p w:rsidR="008E4EBF" w:rsidRPr="00A03497" w:rsidRDefault="008E4EBF" w:rsidP="007765F6">
      <w:pPr>
        <w:numPr>
          <w:ilvl w:val="2"/>
          <w:numId w:val="1"/>
        </w:numPr>
        <w:tabs>
          <w:tab w:val="left" w:pos="993"/>
        </w:tabs>
        <w:spacing w:after="120" w:line="240" w:lineRule="auto"/>
        <w:jc w:val="both"/>
        <w:rPr>
          <w:rFonts w:ascii="Arial" w:hAnsi="Arial" w:cs="Arial"/>
          <w:u w:val="single"/>
        </w:rPr>
      </w:pPr>
      <w:r w:rsidRPr="00A03497">
        <w:rPr>
          <w:rFonts w:ascii="Arial" w:hAnsi="Arial" w:cs="Arial"/>
          <w:u w:val="single"/>
        </w:rPr>
        <w:t>Posouzení potenciálu přímých a nepřímých interakcí mezi geneticky modifikovanou vyšší rostlinou a necílovými organismy, včetně chráněných druhů, a jeho nepříznivého účinku (nepříznivých účinků). Toto posouzení rovněž zohlední potenciální nepříznivý účinek (nepříznivé účinky) na související ekosystémové služby a na druhy, které tyto služby poskytují</w:t>
      </w:r>
    </w:p>
    <w:p w:rsidR="008E4EBF" w:rsidRPr="00A03497" w:rsidRDefault="008E4EBF" w:rsidP="007765F6">
      <w:pPr>
        <w:numPr>
          <w:ilvl w:val="4"/>
          <w:numId w:val="2"/>
        </w:numPr>
        <w:tabs>
          <w:tab w:val="left" w:pos="993"/>
        </w:tabs>
        <w:spacing w:after="120" w:line="240" w:lineRule="auto"/>
        <w:ind w:left="1701" w:hanging="261"/>
        <w:jc w:val="both"/>
        <w:rPr>
          <w:rFonts w:ascii="Arial" w:hAnsi="Arial" w:cs="Arial"/>
          <w:u w:val="single"/>
        </w:rPr>
      </w:pPr>
      <w:r w:rsidRPr="00A03497">
        <w:rPr>
          <w:rFonts w:ascii="Arial" w:hAnsi="Arial" w:cs="Arial"/>
          <w:u w:val="single"/>
        </w:rPr>
        <w:t>účinky na biologickou rozmanitost v oblasti pěstování</w:t>
      </w:r>
    </w:p>
    <w:p w:rsidR="008E4EBF" w:rsidRPr="00A03497" w:rsidRDefault="008E4EBF" w:rsidP="007765F6">
      <w:pPr>
        <w:numPr>
          <w:ilvl w:val="4"/>
          <w:numId w:val="2"/>
        </w:numPr>
        <w:tabs>
          <w:tab w:val="left" w:pos="993"/>
        </w:tabs>
        <w:spacing w:after="120" w:line="240" w:lineRule="auto"/>
        <w:ind w:left="1701" w:hanging="261"/>
        <w:jc w:val="both"/>
        <w:rPr>
          <w:rFonts w:ascii="Arial" w:hAnsi="Arial" w:cs="Arial"/>
          <w:u w:val="single"/>
        </w:rPr>
      </w:pPr>
      <w:r w:rsidRPr="00A03497">
        <w:rPr>
          <w:rFonts w:ascii="Arial" w:hAnsi="Arial" w:cs="Arial"/>
          <w:u w:val="single"/>
        </w:rPr>
        <w:t>účinky na biologickou rozmanitost na jiných přirozených stanovištích</w:t>
      </w:r>
    </w:p>
    <w:p w:rsidR="008E4EBF" w:rsidRPr="00A03497" w:rsidRDefault="008E4EBF" w:rsidP="007765F6">
      <w:pPr>
        <w:numPr>
          <w:ilvl w:val="4"/>
          <w:numId w:val="2"/>
        </w:numPr>
        <w:tabs>
          <w:tab w:val="left" w:pos="993"/>
        </w:tabs>
        <w:spacing w:after="120" w:line="240" w:lineRule="auto"/>
        <w:ind w:left="1701" w:hanging="261"/>
        <w:jc w:val="both"/>
        <w:rPr>
          <w:rFonts w:ascii="Arial" w:hAnsi="Arial" w:cs="Arial"/>
          <w:u w:val="single"/>
        </w:rPr>
      </w:pPr>
      <w:r w:rsidRPr="00A03497">
        <w:rPr>
          <w:rFonts w:ascii="Arial" w:hAnsi="Arial" w:cs="Arial"/>
          <w:u w:val="single"/>
        </w:rPr>
        <w:t>účinky na opylovače</w:t>
      </w:r>
    </w:p>
    <w:p w:rsidR="008E4EBF" w:rsidRPr="00A03497" w:rsidRDefault="008E4EBF" w:rsidP="007765F6">
      <w:pPr>
        <w:numPr>
          <w:ilvl w:val="4"/>
          <w:numId w:val="2"/>
        </w:numPr>
        <w:tabs>
          <w:tab w:val="left" w:pos="993"/>
        </w:tabs>
        <w:spacing w:after="120" w:line="240" w:lineRule="auto"/>
        <w:ind w:left="1701" w:hanging="261"/>
        <w:jc w:val="both"/>
        <w:rPr>
          <w:rFonts w:ascii="Arial" w:hAnsi="Arial" w:cs="Arial"/>
          <w:u w:val="single"/>
        </w:rPr>
      </w:pPr>
      <w:r w:rsidRPr="00A03497">
        <w:rPr>
          <w:rFonts w:ascii="Arial" w:hAnsi="Arial" w:cs="Arial"/>
          <w:u w:val="single"/>
        </w:rPr>
        <w:t xml:space="preserve">účinky na ohrožené druhy </w:t>
      </w:r>
    </w:p>
    <w:p w:rsidR="008E4EBF" w:rsidRPr="00A03497" w:rsidRDefault="008E4EBF" w:rsidP="007765F6">
      <w:pPr>
        <w:numPr>
          <w:ilvl w:val="2"/>
          <w:numId w:val="1"/>
        </w:numPr>
        <w:tabs>
          <w:tab w:val="left" w:pos="993"/>
        </w:tabs>
        <w:spacing w:after="120" w:line="240" w:lineRule="auto"/>
        <w:jc w:val="both"/>
        <w:rPr>
          <w:rFonts w:ascii="Arial" w:hAnsi="Arial" w:cs="Arial"/>
          <w:u w:val="single"/>
        </w:rPr>
      </w:pPr>
      <w:r w:rsidRPr="00A03497">
        <w:rPr>
          <w:rFonts w:ascii="Arial" w:hAnsi="Arial" w:cs="Arial"/>
          <w:u w:val="single"/>
        </w:rPr>
        <w:t>Závěry o nepříznivém účinku (nepříznivých účincích) interakcí mezi geneticky modifikovanou vyšší rostlinou a necílovými organismy na životní prostředí</w:t>
      </w:r>
    </w:p>
    <w:p w:rsidR="008E4EBF" w:rsidRPr="00A03497" w:rsidRDefault="008E4EBF" w:rsidP="007765F6">
      <w:pPr>
        <w:numPr>
          <w:ilvl w:val="1"/>
          <w:numId w:val="1"/>
        </w:numPr>
        <w:spacing w:after="120" w:line="240" w:lineRule="auto"/>
        <w:ind w:left="567" w:firstLine="0"/>
        <w:jc w:val="both"/>
        <w:rPr>
          <w:rFonts w:ascii="Arial" w:hAnsi="Arial" w:cs="Arial"/>
          <w:u w:val="single"/>
        </w:rPr>
      </w:pPr>
      <w:r w:rsidRPr="00A03497">
        <w:rPr>
          <w:rFonts w:ascii="Arial" w:hAnsi="Arial" w:cs="Arial"/>
          <w:u w:val="single"/>
        </w:rPr>
        <w:t>Dopady na specifické způsoby pěstování, agrotechniky a sklizně, pokud jde o pěstování geneticky modifikovaných vyšších rostlin</w:t>
      </w:r>
    </w:p>
    <w:p w:rsidR="008E4EBF" w:rsidRPr="00A03497" w:rsidRDefault="008E4EBF" w:rsidP="007765F6">
      <w:pPr>
        <w:numPr>
          <w:ilvl w:val="2"/>
          <w:numId w:val="1"/>
        </w:numPr>
        <w:tabs>
          <w:tab w:val="left" w:pos="993"/>
        </w:tabs>
        <w:spacing w:after="120" w:line="240" w:lineRule="auto"/>
        <w:jc w:val="both"/>
        <w:rPr>
          <w:rFonts w:ascii="Arial" w:hAnsi="Arial" w:cs="Arial"/>
          <w:u w:val="single"/>
        </w:rPr>
      </w:pPr>
      <w:r w:rsidRPr="00A03497">
        <w:rPr>
          <w:rFonts w:ascii="Arial" w:hAnsi="Arial" w:cs="Arial"/>
          <w:u w:val="single"/>
        </w:rPr>
        <w:t>Posouzení změn ve způsobech pěstování, agrotechnice a sklizni geneticky modifikovaných vyšších rostlin a nakládání s nimi a jejich nepříznivého účinku (nepříznivých účinků) na životní prostředí</w:t>
      </w:r>
    </w:p>
    <w:p w:rsidR="008E4EBF" w:rsidRPr="00A03497" w:rsidRDefault="008E4EBF" w:rsidP="007765F6">
      <w:pPr>
        <w:numPr>
          <w:ilvl w:val="2"/>
          <w:numId w:val="1"/>
        </w:numPr>
        <w:tabs>
          <w:tab w:val="left" w:pos="993"/>
        </w:tabs>
        <w:spacing w:after="120" w:line="240" w:lineRule="auto"/>
        <w:jc w:val="both"/>
        <w:rPr>
          <w:rFonts w:ascii="Arial" w:hAnsi="Arial" w:cs="Arial"/>
          <w:u w:val="single"/>
        </w:rPr>
      </w:pPr>
      <w:r w:rsidRPr="00A03497">
        <w:rPr>
          <w:rFonts w:ascii="Arial" w:hAnsi="Arial" w:cs="Arial"/>
          <w:u w:val="single"/>
        </w:rPr>
        <w:t>Závěry o nepříznivém účinku (nepříznivých účincích) způsobů pěstování, agrotechniky sklizně na životní prostředí</w:t>
      </w:r>
    </w:p>
    <w:p w:rsidR="008E4EBF" w:rsidRPr="00A03497" w:rsidRDefault="008E4EBF" w:rsidP="007765F6">
      <w:pPr>
        <w:numPr>
          <w:ilvl w:val="1"/>
          <w:numId w:val="1"/>
        </w:numPr>
        <w:spacing w:after="120" w:line="240" w:lineRule="auto"/>
        <w:ind w:left="567" w:firstLine="0"/>
        <w:jc w:val="both"/>
        <w:rPr>
          <w:rFonts w:ascii="Arial" w:hAnsi="Arial" w:cs="Arial"/>
          <w:u w:val="single"/>
        </w:rPr>
      </w:pPr>
      <w:r w:rsidRPr="00A03497">
        <w:rPr>
          <w:rFonts w:ascii="Arial" w:hAnsi="Arial" w:cs="Arial"/>
          <w:u w:val="single"/>
        </w:rPr>
        <w:t>Účinky na biogeochemické procesy</w:t>
      </w:r>
    </w:p>
    <w:p w:rsidR="008E4EBF" w:rsidRPr="00A03497" w:rsidRDefault="008E4EBF" w:rsidP="007765F6">
      <w:pPr>
        <w:numPr>
          <w:ilvl w:val="2"/>
          <w:numId w:val="1"/>
        </w:numPr>
        <w:tabs>
          <w:tab w:val="left" w:pos="993"/>
        </w:tabs>
        <w:spacing w:after="120" w:line="240" w:lineRule="auto"/>
        <w:jc w:val="both"/>
        <w:rPr>
          <w:rFonts w:ascii="Arial" w:hAnsi="Arial" w:cs="Arial"/>
          <w:u w:val="single"/>
        </w:rPr>
      </w:pPr>
      <w:r w:rsidRPr="00A03497">
        <w:rPr>
          <w:rFonts w:ascii="Arial" w:hAnsi="Arial" w:cs="Arial"/>
          <w:u w:val="single"/>
        </w:rPr>
        <w:t>Posouzení změn v biogeochemických procesech v oblasti, v níž má být geneticky modifikovaná vyšší rostlina pěstována, a v širším prostředí, a z nich plynoucích nepříznivých účinků</w:t>
      </w:r>
    </w:p>
    <w:p w:rsidR="008E4EBF" w:rsidRPr="00A03497" w:rsidRDefault="008E4EBF" w:rsidP="007765F6">
      <w:pPr>
        <w:numPr>
          <w:ilvl w:val="2"/>
          <w:numId w:val="1"/>
        </w:numPr>
        <w:tabs>
          <w:tab w:val="left" w:pos="993"/>
        </w:tabs>
        <w:spacing w:after="120" w:line="240" w:lineRule="auto"/>
        <w:jc w:val="both"/>
        <w:rPr>
          <w:rFonts w:ascii="Arial" w:hAnsi="Arial" w:cs="Arial"/>
          <w:u w:val="single"/>
        </w:rPr>
      </w:pPr>
      <w:r w:rsidRPr="00A03497">
        <w:rPr>
          <w:rFonts w:ascii="Arial" w:hAnsi="Arial" w:cs="Arial"/>
          <w:u w:val="single"/>
        </w:rPr>
        <w:t>Závěry o nepříznivých účincích na biogeochemické procesy</w:t>
      </w:r>
    </w:p>
    <w:p w:rsidR="008E4EBF" w:rsidRPr="00A03497" w:rsidRDefault="008E4EBF" w:rsidP="007765F6">
      <w:pPr>
        <w:numPr>
          <w:ilvl w:val="1"/>
          <w:numId w:val="1"/>
        </w:numPr>
        <w:spacing w:after="120" w:line="240" w:lineRule="auto"/>
        <w:ind w:left="567" w:firstLine="0"/>
        <w:jc w:val="both"/>
        <w:rPr>
          <w:rFonts w:ascii="Arial" w:hAnsi="Arial" w:cs="Arial"/>
          <w:u w:val="single"/>
        </w:rPr>
      </w:pPr>
      <w:r w:rsidRPr="00A03497">
        <w:rPr>
          <w:rFonts w:ascii="Arial" w:hAnsi="Arial" w:cs="Arial"/>
          <w:u w:val="single"/>
        </w:rPr>
        <w:t xml:space="preserve">Účinky na zdraví lidí a zvířat  </w:t>
      </w:r>
    </w:p>
    <w:p w:rsidR="008E4EBF" w:rsidRPr="00A03497" w:rsidRDefault="008E4EBF" w:rsidP="007765F6">
      <w:pPr>
        <w:numPr>
          <w:ilvl w:val="2"/>
          <w:numId w:val="1"/>
        </w:numPr>
        <w:tabs>
          <w:tab w:val="left" w:pos="993"/>
        </w:tabs>
        <w:spacing w:after="120" w:line="240" w:lineRule="auto"/>
        <w:jc w:val="both"/>
        <w:rPr>
          <w:rFonts w:ascii="Arial" w:hAnsi="Arial" w:cs="Arial"/>
          <w:u w:val="single"/>
        </w:rPr>
      </w:pPr>
      <w:r w:rsidRPr="00A03497">
        <w:rPr>
          <w:rFonts w:ascii="Arial" w:hAnsi="Arial" w:cs="Arial"/>
          <w:u w:val="single"/>
        </w:rPr>
        <w:t>Posouzení možných přímých a nepřímých interakcí mezi geneticky modifikovanou vyšší rostlinou a osobami, které s těmito rostlinami pracují nebo přicházejí do styku, mimo jiné prostřednictvím pylu nebo prachu ze zpracovávaných geneticky modifikovaných vyšších rostlin, a posouzení nepříznivých účinků těchto interakcí na lidské zdraví</w:t>
      </w:r>
    </w:p>
    <w:p w:rsidR="008E4EBF" w:rsidRPr="00A03497" w:rsidRDefault="008E4EBF" w:rsidP="007765F6">
      <w:pPr>
        <w:numPr>
          <w:ilvl w:val="2"/>
          <w:numId w:val="1"/>
        </w:numPr>
        <w:tabs>
          <w:tab w:val="left" w:pos="993"/>
        </w:tabs>
        <w:spacing w:after="120" w:line="240" w:lineRule="auto"/>
        <w:jc w:val="both"/>
        <w:rPr>
          <w:rFonts w:ascii="Arial" w:hAnsi="Arial" w:cs="Arial"/>
          <w:u w:val="single"/>
        </w:rPr>
      </w:pPr>
      <w:r w:rsidRPr="00A03497">
        <w:rPr>
          <w:rFonts w:ascii="Arial" w:hAnsi="Arial" w:cs="Arial"/>
          <w:u w:val="single"/>
        </w:rPr>
        <w:t>V případě geneticky modifikovaných vyšších rostlin, které nejsou určeny pro lidskou spotřebu, ale u příjemce nebo rodičovského organismu lze uvažovat o lidské spotřebě, posouzení pravděpodobnosti náhodného požití a možných nepříznivých účinků tohoto požití na lidské zdraví</w:t>
      </w:r>
    </w:p>
    <w:p w:rsidR="008E4EBF" w:rsidRPr="00A03497" w:rsidRDefault="008E4EBF" w:rsidP="007765F6">
      <w:pPr>
        <w:numPr>
          <w:ilvl w:val="2"/>
          <w:numId w:val="1"/>
        </w:numPr>
        <w:tabs>
          <w:tab w:val="left" w:pos="993"/>
        </w:tabs>
        <w:spacing w:after="120" w:line="240" w:lineRule="auto"/>
        <w:jc w:val="both"/>
        <w:rPr>
          <w:rFonts w:ascii="Arial" w:hAnsi="Arial" w:cs="Arial"/>
          <w:u w:val="single"/>
        </w:rPr>
      </w:pPr>
      <w:r w:rsidRPr="00A03497">
        <w:rPr>
          <w:rFonts w:ascii="Arial" w:hAnsi="Arial" w:cs="Arial"/>
          <w:u w:val="single"/>
        </w:rPr>
        <w:t>Posouzení potenciálních nepříznivých účinků na zdraví zvířat v důsledku náhodného požití geneticky modifikované vyšší rostliny nebo materiálu z této rostliny zvířetem</w:t>
      </w:r>
    </w:p>
    <w:p w:rsidR="008E4EBF" w:rsidRPr="00A03497" w:rsidRDefault="008E4EBF" w:rsidP="007765F6">
      <w:pPr>
        <w:numPr>
          <w:ilvl w:val="2"/>
          <w:numId w:val="1"/>
        </w:numPr>
        <w:tabs>
          <w:tab w:val="left" w:pos="993"/>
        </w:tabs>
        <w:spacing w:after="120" w:line="240" w:lineRule="auto"/>
        <w:jc w:val="both"/>
        <w:rPr>
          <w:rFonts w:ascii="Arial" w:hAnsi="Arial" w:cs="Arial"/>
          <w:u w:val="single"/>
        </w:rPr>
      </w:pPr>
      <w:r w:rsidRPr="00A03497">
        <w:rPr>
          <w:rFonts w:ascii="Arial" w:hAnsi="Arial" w:cs="Arial"/>
          <w:u w:val="single"/>
        </w:rPr>
        <w:t>Závěry o účincích na zdraví lidí a zvířat</w:t>
      </w:r>
    </w:p>
    <w:p w:rsidR="008E4EBF" w:rsidRPr="00A03497" w:rsidRDefault="008E4EBF" w:rsidP="007765F6">
      <w:pPr>
        <w:numPr>
          <w:ilvl w:val="1"/>
          <w:numId w:val="1"/>
        </w:numPr>
        <w:spacing w:after="120" w:line="240" w:lineRule="auto"/>
        <w:ind w:left="567" w:firstLine="0"/>
        <w:jc w:val="both"/>
        <w:rPr>
          <w:rFonts w:ascii="Arial" w:hAnsi="Arial" w:cs="Arial"/>
          <w:u w:val="single"/>
        </w:rPr>
      </w:pPr>
      <w:r w:rsidRPr="00A03497">
        <w:rPr>
          <w:rFonts w:ascii="Arial" w:hAnsi="Arial" w:cs="Arial"/>
          <w:u w:val="single"/>
        </w:rPr>
        <w:t>Celkové hodnocení rizik a závěry</w:t>
      </w:r>
    </w:p>
    <w:p w:rsidR="008E4EBF" w:rsidRPr="00A03497" w:rsidRDefault="008E4EBF" w:rsidP="007765F6">
      <w:pPr>
        <w:tabs>
          <w:tab w:val="left" w:pos="993"/>
        </w:tabs>
        <w:spacing w:after="120" w:line="240" w:lineRule="auto"/>
        <w:ind w:left="708"/>
        <w:jc w:val="both"/>
        <w:rPr>
          <w:rFonts w:ascii="Arial" w:hAnsi="Arial" w:cs="Arial"/>
          <w:bCs/>
          <w:u w:val="single"/>
        </w:rPr>
      </w:pPr>
    </w:p>
    <w:p w:rsidR="008E4EBF" w:rsidRPr="00F161E5" w:rsidRDefault="008E4EBF" w:rsidP="007765F6">
      <w:pPr>
        <w:numPr>
          <w:ilvl w:val="0"/>
          <w:numId w:val="1"/>
        </w:numPr>
        <w:tabs>
          <w:tab w:val="left" w:pos="993"/>
        </w:tabs>
        <w:spacing w:after="120" w:line="240" w:lineRule="auto"/>
        <w:ind w:left="357" w:hanging="357"/>
        <w:jc w:val="both"/>
        <w:rPr>
          <w:rFonts w:ascii="Arial" w:hAnsi="Arial" w:cs="Arial"/>
          <w:b/>
          <w:bCs/>
          <w:u w:val="single"/>
        </w:rPr>
      </w:pPr>
      <w:r w:rsidRPr="00F161E5">
        <w:rPr>
          <w:rFonts w:ascii="Arial" w:hAnsi="Arial" w:cs="Arial"/>
          <w:b/>
          <w:u w:val="single"/>
        </w:rPr>
        <w:t>Shrnutí údajů získaných z předchozích nebo probíhajících případů uvádění stejné geneticky modifikované vyšší rostliny nebo stejné kombinace geneticky modifikovaných vyšších rostlin do životního prostředí za různých podmínek představujících různá prostředí, ve kterých může být geneticky modifikovaná vyšší rostlina používána</w:t>
      </w:r>
    </w:p>
    <w:p w:rsidR="008E4EBF" w:rsidRPr="00A03497" w:rsidRDefault="008E4EBF" w:rsidP="007765F6">
      <w:pPr>
        <w:numPr>
          <w:ilvl w:val="1"/>
          <w:numId w:val="1"/>
        </w:numPr>
        <w:tabs>
          <w:tab w:val="left" w:pos="993"/>
        </w:tabs>
        <w:spacing w:after="120" w:line="240" w:lineRule="auto"/>
        <w:ind w:left="1417" w:hanging="709"/>
        <w:jc w:val="both"/>
        <w:rPr>
          <w:rFonts w:ascii="Arial" w:hAnsi="Arial" w:cs="Arial"/>
          <w:u w:val="single"/>
        </w:rPr>
      </w:pPr>
      <w:r w:rsidRPr="00A03497">
        <w:rPr>
          <w:rFonts w:ascii="Arial" w:hAnsi="Arial" w:cs="Arial"/>
          <w:u w:val="single"/>
        </w:rPr>
        <w:t xml:space="preserve">Oprávněná osoba </w:t>
      </w:r>
    </w:p>
    <w:p w:rsidR="008E4EBF" w:rsidRPr="00A03497" w:rsidRDefault="008E4EBF" w:rsidP="007765F6">
      <w:pPr>
        <w:numPr>
          <w:ilvl w:val="1"/>
          <w:numId w:val="1"/>
        </w:numPr>
        <w:tabs>
          <w:tab w:val="left" w:pos="993"/>
        </w:tabs>
        <w:spacing w:after="120" w:line="240" w:lineRule="auto"/>
        <w:ind w:left="1417" w:hanging="709"/>
        <w:jc w:val="both"/>
        <w:rPr>
          <w:rFonts w:ascii="Arial" w:hAnsi="Arial" w:cs="Arial"/>
          <w:u w:val="single"/>
        </w:rPr>
      </w:pPr>
      <w:r w:rsidRPr="00A03497">
        <w:rPr>
          <w:rFonts w:ascii="Arial" w:hAnsi="Arial" w:cs="Arial"/>
          <w:u w:val="single"/>
        </w:rPr>
        <w:t xml:space="preserve">Datum a číslo povolení </w:t>
      </w:r>
    </w:p>
    <w:p w:rsidR="008E4EBF" w:rsidRPr="00A03497" w:rsidRDefault="008E4EBF" w:rsidP="007765F6">
      <w:pPr>
        <w:numPr>
          <w:ilvl w:val="1"/>
          <w:numId w:val="1"/>
        </w:numPr>
        <w:tabs>
          <w:tab w:val="left" w:pos="993"/>
        </w:tabs>
        <w:spacing w:after="120" w:line="240" w:lineRule="auto"/>
        <w:ind w:left="1417" w:hanging="709"/>
        <w:jc w:val="both"/>
        <w:rPr>
          <w:rFonts w:ascii="Arial" w:hAnsi="Arial" w:cs="Arial"/>
          <w:u w:val="single"/>
        </w:rPr>
      </w:pPr>
      <w:r w:rsidRPr="00A03497">
        <w:rPr>
          <w:rFonts w:ascii="Arial" w:hAnsi="Arial" w:cs="Arial"/>
          <w:u w:val="single"/>
        </w:rPr>
        <w:t xml:space="preserve">Místo uvádění do životního prostředí </w:t>
      </w:r>
    </w:p>
    <w:p w:rsidR="008E4EBF" w:rsidRPr="00A03497" w:rsidRDefault="008E4EBF" w:rsidP="007765F6">
      <w:pPr>
        <w:numPr>
          <w:ilvl w:val="1"/>
          <w:numId w:val="1"/>
        </w:numPr>
        <w:tabs>
          <w:tab w:val="left" w:pos="993"/>
        </w:tabs>
        <w:spacing w:after="120" w:line="240" w:lineRule="auto"/>
        <w:ind w:left="1417" w:hanging="709"/>
        <w:jc w:val="both"/>
        <w:rPr>
          <w:rFonts w:ascii="Arial" w:hAnsi="Arial" w:cs="Arial"/>
          <w:u w:val="single"/>
        </w:rPr>
      </w:pPr>
      <w:r w:rsidRPr="00A03497">
        <w:rPr>
          <w:rFonts w:ascii="Arial" w:hAnsi="Arial" w:cs="Arial"/>
          <w:u w:val="single"/>
        </w:rPr>
        <w:t xml:space="preserve">Účel uvádění do životního prostředí </w:t>
      </w:r>
    </w:p>
    <w:p w:rsidR="008E4EBF" w:rsidRPr="00A03497" w:rsidRDefault="008E4EBF" w:rsidP="007765F6">
      <w:pPr>
        <w:numPr>
          <w:ilvl w:val="1"/>
          <w:numId w:val="1"/>
        </w:numPr>
        <w:tabs>
          <w:tab w:val="left" w:pos="993"/>
        </w:tabs>
        <w:spacing w:after="120" w:line="240" w:lineRule="auto"/>
        <w:ind w:left="1417" w:hanging="709"/>
        <w:jc w:val="both"/>
        <w:rPr>
          <w:rFonts w:ascii="Arial" w:hAnsi="Arial" w:cs="Arial"/>
          <w:u w:val="single"/>
        </w:rPr>
      </w:pPr>
      <w:r w:rsidRPr="00A03497">
        <w:rPr>
          <w:rFonts w:ascii="Arial" w:hAnsi="Arial" w:cs="Arial"/>
          <w:u w:val="single"/>
        </w:rPr>
        <w:t xml:space="preserve">Doba trvání uvádění do životního prostředí, datum jeho zahájení a ukončení </w:t>
      </w:r>
    </w:p>
    <w:p w:rsidR="008E4EBF" w:rsidRPr="00A03497" w:rsidRDefault="008E4EBF" w:rsidP="007765F6">
      <w:pPr>
        <w:numPr>
          <w:ilvl w:val="1"/>
          <w:numId w:val="1"/>
        </w:numPr>
        <w:tabs>
          <w:tab w:val="left" w:pos="993"/>
        </w:tabs>
        <w:spacing w:after="120" w:line="240" w:lineRule="auto"/>
        <w:ind w:left="1417" w:hanging="709"/>
        <w:jc w:val="both"/>
        <w:rPr>
          <w:rFonts w:ascii="Arial" w:hAnsi="Arial" w:cs="Arial"/>
          <w:u w:val="single"/>
        </w:rPr>
      </w:pPr>
      <w:r w:rsidRPr="00A03497">
        <w:rPr>
          <w:rFonts w:ascii="Arial" w:hAnsi="Arial" w:cs="Arial"/>
          <w:u w:val="single"/>
        </w:rPr>
        <w:t xml:space="preserve">Zaměření a doba trvání monitoringu </w:t>
      </w:r>
    </w:p>
    <w:p w:rsidR="008E4EBF" w:rsidRPr="00A03497" w:rsidRDefault="008E4EBF" w:rsidP="007765F6">
      <w:pPr>
        <w:numPr>
          <w:ilvl w:val="1"/>
          <w:numId w:val="1"/>
        </w:numPr>
        <w:tabs>
          <w:tab w:val="left" w:pos="993"/>
        </w:tabs>
        <w:spacing w:after="120" w:line="240" w:lineRule="auto"/>
        <w:ind w:left="1417" w:hanging="709"/>
        <w:jc w:val="both"/>
        <w:rPr>
          <w:rFonts w:ascii="Arial" w:hAnsi="Arial" w:cs="Arial"/>
          <w:u w:val="single"/>
        </w:rPr>
      </w:pPr>
      <w:r w:rsidRPr="00A03497">
        <w:rPr>
          <w:rFonts w:ascii="Arial" w:hAnsi="Arial" w:cs="Arial"/>
          <w:u w:val="single"/>
        </w:rPr>
        <w:t xml:space="preserve">Závěry monitoringu </w:t>
      </w:r>
    </w:p>
    <w:p w:rsidR="008E4EBF" w:rsidRPr="00A03497" w:rsidRDefault="008E4EBF" w:rsidP="007765F6">
      <w:pPr>
        <w:numPr>
          <w:ilvl w:val="1"/>
          <w:numId w:val="1"/>
        </w:numPr>
        <w:tabs>
          <w:tab w:val="left" w:pos="993"/>
        </w:tabs>
        <w:spacing w:after="120" w:line="240" w:lineRule="auto"/>
        <w:ind w:left="1417" w:hanging="709"/>
        <w:jc w:val="both"/>
        <w:rPr>
          <w:rFonts w:ascii="Arial" w:hAnsi="Arial" w:cs="Arial"/>
          <w:u w:val="single"/>
        </w:rPr>
      </w:pPr>
      <w:r w:rsidRPr="00A03497">
        <w:rPr>
          <w:rFonts w:ascii="Arial" w:hAnsi="Arial" w:cs="Arial"/>
          <w:u w:val="single"/>
        </w:rPr>
        <w:t xml:space="preserve">Výsledky uvádění do životního prostředí se zřetelem na jakákoliv rizika pro zdraví lidí a zvířat, životní prostředí a biologickou rozmanitost </w:t>
      </w:r>
    </w:p>
    <w:p w:rsidR="008E4EBF" w:rsidRPr="00A03497" w:rsidRDefault="008E4EBF" w:rsidP="007765F6">
      <w:pPr>
        <w:tabs>
          <w:tab w:val="left" w:pos="993"/>
        </w:tabs>
        <w:spacing w:after="120" w:line="240" w:lineRule="auto"/>
        <w:ind w:left="1417"/>
        <w:jc w:val="both"/>
        <w:rPr>
          <w:rFonts w:ascii="Arial" w:hAnsi="Arial" w:cs="Arial"/>
          <w:u w:val="single"/>
        </w:rPr>
      </w:pPr>
    </w:p>
    <w:p w:rsidR="008E4EBF" w:rsidRPr="00F161E5" w:rsidRDefault="008E4EBF" w:rsidP="007765F6">
      <w:pPr>
        <w:numPr>
          <w:ilvl w:val="0"/>
          <w:numId w:val="1"/>
        </w:numPr>
        <w:tabs>
          <w:tab w:val="left" w:pos="993"/>
        </w:tabs>
        <w:spacing w:after="120" w:line="240" w:lineRule="auto"/>
        <w:ind w:left="357" w:hanging="357"/>
        <w:jc w:val="both"/>
        <w:rPr>
          <w:rFonts w:ascii="Arial" w:hAnsi="Arial" w:cs="Arial"/>
          <w:b/>
          <w:bCs/>
          <w:u w:val="single"/>
        </w:rPr>
      </w:pPr>
      <w:r w:rsidRPr="00F161E5">
        <w:rPr>
          <w:rFonts w:ascii="Arial" w:hAnsi="Arial" w:cs="Arial"/>
          <w:b/>
          <w:u w:val="single"/>
        </w:rPr>
        <w:t>Shrnutí údajů získaných z předchozích případů uvádění stejné geneticky modifikované vyšší rostliny nebo stejného geneticky modifikovaného produktu na trh</w:t>
      </w:r>
    </w:p>
    <w:p w:rsidR="008E4EBF" w:rsidRPr="00A03497" w:rsidRDefault="008E4EBF" w:rsidP="007765F6">
      <w:pPr>
        <w:numPr>
          <w:ilvl w:val="1"/>
          <w:numId w:val="1"/>
        </w:numPr>
        <w:tabs>
          <w:tab w:val="left" w:pos="993"/>
        </w:tabs>
        <w:spacing w:after="120" w:line="240" w:lineRule="auto"/>
        <w:ind w:left="1417" w:hanging="709"/>
        <w:jc w:val="both"/>
        <w:rPr>
          <w:rFonts w:ascii="Arial" w:hAnsi="Arial" w:cs="Arial"/>
          <w:u w:val="single"/>
        </w:rPr>
      </w:pPr>
      <w:r w:rsidRPr="00A03497">
        <w:rPr>
          <w:rFonts w:ascii="Arial" w:hAnsi="Arial" w:cs="Arial"/>
          <w:u w:val="single"/>
        </w:rPr>
        <w:t xml:space="preserve">Oprávněná osoba </w:t>
      </w:r>
    </w:p>
    <w:p w:rsidR="008E4EBF" w:rsidRPr="00A03497" w:rsidRDefault="008E4EBF" w:rsidP="007765F6">
      <w:pPr>
        <w:numPr>
          <w:ilvl w:val="1"/>
          <w:numId w:val="1"/>
        </w:numPr>
        <w:tabs>
          <w:tab w:val="left" w:pos="993"/>
        </w:tabs>
        <w:spacing w:after="120" w:line="240" w:lineRule="auto"/>
        <w:ind w:left="1417" w:hanging="709"/>
        <w:jc w:val="both"/>
        <w:rPr>
          <w:rFonts w:ascii="Arial" w:hAnsi="Arial" w:cs="Arial"/>
          <w:u w:val="single"/>
        </w:rPr>
      </w:pPr>
      <w:r w:rsidRPr="00A03497">
        <w:rPr>
          <w:rFonts w:ascii="Arial" w:hAnsi="Arial" w:cs="Arial"/>
          <w:u w:val="single"/>
        </w:rPr>
        <w:t xml:space="preserve">Datum a označení povolení </w:t>
      </w:r>
    </w:p>
    <w:p w:rsidR="008E4EBF" w:rsidRPr="00A03497" w:rsidRDefault="008E4EBF" w:rsidP="007765F6">
      <w:pPr>
        <w:numPr>
          <w:ilvl w:val="1"/>
          <w:numId w:val="1"/>
        </w:numPr>
        <w:tabs>
          <w:tab w:val="left" w:pos="993"/>
        </w:tabs>
        <w:spacing w:after="120" w:line="240" w:lineRule="auto"/>
        <w:ind w:left="1417" w:hanging="709"/>
        <w:jc w:val="both"/>
        <w:rPr>
          <w:rFonts w:ascii="Arial" w:hAnsi="Arial" w:cs="Arial"/>
          <w:u w:val="single"/>
        </w:rPr>
      </w:pPr>
      <w:r w:rsidRPr="00A03497">
        <w:rPr>
          <w:rFonts w:ascii="Arial" w:hAnsi="Arial" w:cs="Arial"/>
          <w:u w:val="single"/>
        </w:rPr>
        <w:t xml:space="preserve">Stát </w:t>
      </w:r>
    </w:p>
    <w:p w:rsidR="008E4EBF" w:rsidRPr="00A03497" w:rsidRDefault="008E4EBF" w:rsidP="007765F6">
      <w:pPr>
        <w:numPr>
          <w:ilvl w:val="1"/>
          <w:numId w:val="1"/>
        </w:numPr>
        <w:tabs>
          <w:tab w:val="left" w:pos="993"/>
        </w:tabs>
        <w:spacing w:after="120" w:line="240" w:lineRule="auto"/>
        <w:ind w:left="1417" w:hanging="709"/>
        <w:jc w:val="both"/>
        <w:rPr>
          <w:rFonts w:ascii="Arial" w:hAnsi="Arial" w:cs="Arial"/>
          <w:u w:val="single"/>
        </w:rPr>
      </w:pPr>
      <w:r w:rsidRPr="00A03497">
        <w:rPr>
          <w:rFonts w:ascii="Arial" w:hAnsi="Arial" w:cs="Arial"/>
          <w:u w:val="single"/>
        </w:rPr>
        <w:t xml:space="preserve">Příslušný správní orgán </w:t>
      </w:r>
    </w:p>
    <w:p w:rsidR="008E4EBF" w:rsidRPr="00A03497" w:rsidRDefault="008E4EBF" w:rsidP="007765F6">
      <w:pPr>
        <w:numPr>
          <w:ilvl w:val="1"/>
          <w:numId w:val="1"/>
        </w:numPr>
        <w:tabs>
          <w:tab w:val="left" w:pos="993"/>
        </w:tabs>
        <w:spacing w:after="120" w:line="240" w:lineRule="auto"/>
        <w:ind w:left="1417" w:hanging="709"/>
        <w:jc w:val="both"/>
        <w:rPr>
          <w:rFonts w:ascii="Arial" w:hAnsi="Arial" w:cs="Arial"/>
          <w:u w:val="single"/>
        </w:rPr>
      </w:pPr>
      <w:r w:rsidRPr="00A03497">
        <w:rPr>
          <w:rFonts w:ascii="Arial" w:hAnsi="Arial" w:cs="Arial"/>
          <w:u w:val="single"/>
        </w:rPr>
        <w:t xml:space="preserve">Cíl uvádění na trh </w:t>
      </w:r>
    </w:p>
    <w:p w:rsidR="008E4EBF" w:rsidRPr="00A03497" w:rsidRDefault="008E4EBF" w:rsidP="007765F6">
      <w:pPr>
        <w:numPr>
          <w:ilvl w:val="1"/>
          <w:numId w:val="1"/>
        </w:numPr>
        <w:tabs>
          <w:tab w:val="left" w:pos="993"/>
        </w:tabs>
        <w:spacing w:after="120" w:line="240" w:lineRule="auto"/>
        <w:ind w:left="1417" w:hanging="709"/>
        <w:jc w:val="both"/>
        <w:rPr>
          <w:rFonts w:ascii="Arial" w:hAnsi="Arial" w:cs="Arial"/>
          <w:u w:val="single"/>
        </w:rPr>
      </w:pPr>
      <w:r w:rsidRPr="00A03497">
        <w:rPr>
          <w:rFonts w:ascii="Arial" w:hAnsi="Arial" w:cs="Arial"/>
          <w:u w:val="single"/>
        </w:rPr>
        <w:t>Doba uvádění na trh</w:t>
      </w:r>
    </w:p>
    <w:p w:rsidR="008E4EBF" w:rsidRPr="00A03497" w:rsidRDefault="008E4EBF" w:rsidP="007765F6">
      <w:pPr>
        <w:numPr>
          <w:ilvl w:val="1"/>
          <w:numId w:val="1"/>
        </w:numPr>
        <w:tabs>
          <w:tab w:val="left" w:pos="993"/>
        </w:tabs>
        <w:spacing w:after="120" w:line="240" w:lineRule="auto"/>
        <w:ind w:left="1417" w:hanging="709"/>
        <w:jc w:val="both"/>
        <w:rPr>
          <w:rFonts w:ascii="Arial" w:hAnsi="Arial" w:cs="Arial"/>
          <w:u w:val="single"/>
        </w:rPr>
      </w:pPr>
      <w:r w:rsidRPr="00A03497">
        <w:rPr>
          <w:rFonts w:ascii="Arial" w:hAnsi="Arial" w:cs="Arial"/>
          <w:u w:val="single"/>
        </w:rPr>
        <w:t>Zaměření monitoringu</w:t>
      </w:r>
    </w:p>
    <w:p w:rsidR="008E4EBF" w:rsidRPr="00A03497" w:rsidRDefault="008E4EBF" w:rsidP="007765F6">
      <w:pPr>
        <w:numPr>
          <w:ilvl w:val="1"/>
          <w:numId w:val="1"/>
        </w:numPr>
        <w:tabs>
          <w:tab w:val="left" w:pos="993"/>
        </w:tabs>
        <w:spacing w:after="120" w:line="240" w:lineRule="auto"/>
        <w:ind w:left="1417" w:hanging="709"/>
        <w:jc w:val="both"/>
        <w:rPr>
          <w:rFonts w:ascii="Arial" w:hAnsi="Arial" w:cs="Arial"/>
          <w:u w:val="single"/>
        </w:rPr>
      </w:pPr>
      <w:r w:rsidRPr="00A03497">
        <w:rPr>
          <w:rFonts w:ascii="Arial" w:hAnsi="Arial" w:cs="Arial"/>
          <w:u w:val="single"/>
        </w:rPr>
        <w:t xml:space="preserve">Doba trvání monitoringu  </w:t>
      </w:r>
    </w:p>
    <w:p w:rsidR="008E4EBF" w:rsidRPr="00A03497" w:rsidRDefault="008E4EBF" w:rsidP="007765F6">
      <w:pPr>
        <w:numPr>
          <w:ilvl w:val="1"/>
          <w:numId w:val="1"/>
        </w:numPr>
        <w:tabs>
          <w:tab w:val="left" w:pos="993"/>
        </w:tabs>
        <w:spacing w:after="120" w:line="240" w:lineRule="auto"/>
        <w:ind w:left="1417" w:hanging="709"/>
        <w:jc w:val="both"/>
        <w:rPr>
          <w:rFonts w:ascii="Arial" w:hAnsi="Arial" w:cs="Arial"/>
          <w:u w:val="single"/>
        </w:rPr>
      </w:pPr>
      <w:r w:rsidRPr="00A03497">
        <w:rPr>
          <w:rFonts w:ascii="Arial" w:hAnsi="Arial" w:cs="Arial"/>
          <w:u w:val="single"/>
        </w:rPr>
        <w:t>Závěry monitoringu</w:t>
      </w:r>
    </w:p>
    <w:p w:rsidR="008E4EBF" w:rsidRPr="00A03497" w:rsidRDefault="008E4EBF" w:rsidP="007765F6">
      <w:pPr>
        <w:numPr>
          <w:ilvl w:val="1"/>
          <w:numId w:val="1"/>
        </w:numPr>
        <w:tabs>
          <w:tab w:val="left" w:pos="993"/>
        </w:tabs>
        <w:spacing w:after="120" w:line="240" w:lineRule="auto"/>
        <w:ind w:left="1417" w:hanging="709"/>
        <w:jc w:val="both"/>
        <w:rPr>
          <w:rFonts w:ascii="Arial" w:hAnsi="Arial" w:cs="Arial"/>
          <w:u w:val="single"/>
        </w:rPr>
      </w:pPr>
      <w:r w:rsidRPr="00A03497">
        <w:rPr>
          <w:rFonts w:ascii="Arial" w:hAnsi="Arial" w:cs="Arial"/>
          <w:u w:val="single"/>
        </w:rPr>
        <w:t xml:space="preserve">Výsledky uvádění na trh se zřetelem na jakákoliv rizika pro zdraví lidí a zvířat, životní prostředí a biologickou rozmanitost  </w:t>
      </w:r>
    </w:p>
    <w:p w:rsidR="008E4EBF" w:rsidRPr="00A03497" w:rsidRDefault="008E4EBF" w:rsidP="007765F6">
      <w:pPr>
        <w:tabs>
          <w:tab w:val="left" w:pos="993"/>
        </w:tabs>
        <w:spacing w:after="120" w:line="240" w:lineRule="auto"/>
        <w:jc w:val="both"/>
        <w:rPr>
          <w:rFonts w:ascii="Arial" w:hAnsi="Arial" w:cs="Arial"/>
          <w:bCs/>
          <w:u w:val="single"/>
        </w:rPr>
      </w:pPr>
    </w:p>
    <w:p w:rsidR="008E4EBF" w:rsidRPr="00F161E5" w:rsidRDefault="008E4EBF" w:rsidP="007765F6">
      <w:pPr>
        <w:numPr>
          <w:ilvl w:val="0"/>
          <w:numId w:val="1"/>
        </w:numPr>
        <w:tabs>
          <w:tab w:val="left" w:pos="993"/>
        </w:tabs>
        <w:spacing w:after="120" w:line="240" w:lineRule="auto"/>
        <w:jc w:val="both"/>
        <w:rPr>
          <w:rFonts w:ascii="Arial" w:hAnsi="Arial" w:cs="Arial"/>
          <w:b/>
          <w:u w:val="single"/>
        </w:rPr>
      </w:pPr>
      <w:r w:rsidRPr="00F161E5">
        <w:rPr>
          <w:rFonts w:ascii="Arial" w:hAnsi="Arial" w:cs="Arial"/>
          <w:b/>
          <w:u w:val="single"/>
        </w:rPr>
        <w:t xml:space="preserve">Popis metod pro detekci, identifikaci a případně kvantifikaci geneticky modifikované vyšší rostliny, včetně sekvencí specifických pro příslušnou transformační událost (transformační události). </w:t>
      </w:r>
    </w:p>
    <w:p w:rsidR="008E4EBF" w:rsidRPr="00A03497" w:rsidRDefault="008E4EBF" w:rsidP="007765F6">
      <w:pPr>
        <w:tabs>
          <w:tab w:val="left" w:pos="993"/>
        </w:tabs>
        <w:spacing w:after="120" w:line="240" w:lineRule="auto"/>
        <w:ind w:left="644"/>
        <w:jc w:val="both"/>
        <w:rPr>
          <w:rFonts w:ascii="Arial" w:hAnsi="Arial" w:cs="Arial"/>
          <w:u w:val="single"/>
        </w:rPr>
      </w:pPr>
    </w:p>
    <w:p w:rsidR="008E4EBF" w:rsidRPr="00F161E5" w:rsidRDefault="008E4EBF" w:rsidP="007765F6">
      <w:pPr>
        <w:numPr>
          <w:ilvl w:val="0"/>
          <w:numId w:val="1"/>
        </w:numPr>
        <w:tabs>
          <w:tab w:val="left" w:pos="993"/>
        </w:tabs>
        <w:spacing w:after="120" w:line="240" w:lineRule="auto"/>
        <w:jc w:val="both"/>
        <w:rPr>
          <w:rFonts w:ascii="Arial" w:hAnsi="Arial" w:cs="Arial"/>
          <w:b/>
          <w:u w:val="single"/>
        </w:rPr>
      </w:pPr>
      <w:r w:rsidRPr="00F161E5">
        <w:rPr>
          <w:rFonts w:ascii="Arial" w:hAnsi="Arial" w:cs="Arial"/>
          <w:b/>
          <w:u w:val="single"/>
        </w:rPr>
        <w:t xml:space="preserve">Informace o vzorcích geneticky modifikované vyšší rostliny: osoba, která kontrolní vzorky a referenční materiál uchovává, a místo, kde jsou dostupné </w:t>
      </w:r>
    </w:p>
    <w:p w:rsidR="008E4EBF" w:rsidRPr="00A03497" w:rsidRDefault="008E4EBF" w:rsidP="007765F6">
      <w:pPr>
        <w:tabs>
          <w:tab w:val="left" w:pos="993"/>
        </w:tabs>
        <w:spacing w:after="120" w:line="240" w:lineRule="auto"/>
        <w:ind w:left="360"/>
        <w:jc w:val="both"/>
        <w:rPr>
          <w:rFonts w:ascii="Arial" w:hAnsi="Arial" w:cs="Arial"/>
          <w:u w:val="single"/>
        </w:rPr>
      </w:pPr>
    </w:p>
    <w:p w:rsidR="008E4EBF" w:rsidRPr="00F161E5" w:rsidRDefault="008E4EBF" w:rsidP="007765F6">
      <w:pPr>
        <w:numPr>
          <w:ilvl w:val="0"/>
          <w:numId w:val="1"/>
        </w:numPr>
        <w:tabs>
          <w:tab w:val="left" w:pos="426"/>
          <w:tab w:val="left" w:pos="1560"/>
        </w:tabs>
        <w:spacing w:after="120" w:line="240" w:lineRule="auto"/>
        <w:jc w:val="both"/>
        <w:rPr>
          <w:rFonts w:ascii="Arial" w:hAnsi="Arial" w:cs="Arial"/>
          <w:b/>
          <w:bCs/>
          <w:u w:val="single"/>
        </w:rPr>
      </w:pPr>
      <w:r w:rsidRPr="00F161E5">
        <w:rPr>
          <w:rFonts w:ascii="Arial" w:hAnsi="Arial" w:cs="Arial"/>
          <w:b/>
          <w:bCs/>
          <w:u w:val="single"/>
        </w:rPr>
        <w:t>Plán monitoringu</w:t>
      </w:r>
    </w:p>
    <w:p w:rsidR="008E4EBF" w:rsidRPr="00A03497" w:rsidRDefault="008E4EBF" w:rsidP="007765F6">
      <w:pPr>
        <w:numPr>
          <w:ilvl w:val="1"/>
          <w:numId w:val="1"/>
        </w:numPr>
        <w:tabs>
          <w:tab w:val="left" w:pos="993"/>
        </w:tabs>
        <w:spacing w:after="120" w:line="240" w:lineRule="auto"/>
        <w:ind w:left="993" w:hanging="709"/>
        <w:jc w:val="both"/>
        <w:rPr>
          <w:rFonts w:ascii="Arial" w:hAnsi="Arial" w:cs="Arial"/>
          <w:bCs/>
          <w:u w:val="single"/>
        </w:rPr>
      </w:pPr>
      <w:r w:rsidRPr="00A03497">
        <w:rPr>
          <w:rFonts w:ascii="Arial" w:hAnsi="Arial" w:cs="Arial"/>
          <w:u w:val="single"/>
        </w:rPr>
        <w:t>Identifikované znaky, vlastnosti a nejasnosti ve vztahu ke geneticky modifikované vyšší rostlině nebo genetickému produktu anebo jejich interakcím s životním prostředím, na které by se měl plán monitoringu zaměřit</w:t>
      </w:r>
    </w:p>
    <w:p w:rsidR="008E4EBF" w:rsidRPr="00A03497" w:rsidRDefault="008E4EBF" w:rsidP="007765F6">
      <w:pPr>
        <w:numPr>
          <w:ilvl w:val="1"/>
          <w:numId w:val="1"/>
        </w:numPr>
        <w:tabs>
          <w:tab w:val="left" w:pos="993"/>
        </w:tabs>
        <w:spacing w:after="120" w:line="240" w:lineRule="auto"/>
        <w:ind w:left="993" w:hanging="709"/>
        <w:jc w:val="both"/>
        <w:rPr>
          <w:rFonts w:ascii="Arial" w:hAnsi="Arial" w:cs="Arial"/>
          <w:bCs/>
          <w:u w:val="single"/>
        </w:rPr>
      </w:pPr>
      <w:r w:rsidRPr="00A03497">
        <w:rPr>
          <w:rFonts w:ascii="Arial" w:hAnsi="Arial" w:cs="Arial"/>
          <w:u w:val="single"/>
        </w:rPr>
        <w:t>Zabezpečení, rozsah a způsob sledování účinků geneticky modifikované vyšší rostliny nebo genetického produktu na zdraví lidí a zvířat, životní prostředí a biologickou rozmanitost (monitorování geneticky modifikovaného organismu nebo genetického produktu)</w:t>
      </w:r>
    </w:p>
    <w:p w:rsidR="008E4EBF" w:rsidRPr="00F161E5" w:rsidRDefault="008E4EBF" w:rsidP="007765F6">
      <w:pPr>
        <w:numPr>
          <w:ilvl w:val="1"/>
          <w:numId w:val="1"/>
        </w:numPr>
        <w:tabs>
          <w:tab w:val="left" w:pos="993"/>
        </w:tabs>
        <w:spacing w:after="120" w:line="240" w:lineRule="auto"/>
        <w:ind w:left="993" w:hanging="709"/>
        <w:jc w:val="both"/>
        <w:rPr>
          <w:rFonts w:ascii="Arial" w:hAnsi="Arial" w:cs="Arial"/>
          <w:bCs/>
          <w:u w:val="single"/>
        </w:rPr>
      </w:pPr>
      <w:r w:rsidRPr="00A03497">
        <w:rPr>
          <w:rFonts w:ascii="Arial" w:hAnsi="Arial" w:cs="Arial"/>
          <w:u w:val="single"/>
        </w:rPr>
        <w:t>Zabezpečení, způsob a četnost odběru a analýz vzorků po uvedení geneticky modifikované vyšší rostliny nebo genetického produktu na trh</w:t>
      </w:r>
    </w:p>
    <w:p w:rsidR="00F161E5" w:rsidRPr="00A03497" w:rsidRDefault="00F161E5" w:rsidP="00F161E5">
      <w:pPr>
        <w:tabs>
          <w:tab w:val="left" w:pos="993"/>
        </w:tabs>
        <w:spacing w:after="120" w:line="240" w:lineRule="auto"/>
        <w:ind w:left="993"/>
        <w:jc w:val="both"/>
        <w:rPr>
          <w:rFonts w:ascii="Arial" w:hAnsi="Arial" w:cs="Arial"/>
          <w:bCs/>
          <w:u w:val="single"/>
        </w:rPr>
      </w:pPr>
      <w:bookmarkStart w:id="0" w:name="_GoBack"/>
      <w:bookmarkEnd w:id="0"/>
    </w:p>
    <w:p w:rsidR="008E4EBF" w:rsidRPr="00F161E5" w:rsidRDefault="008E4EBF" w:rsidP="007765F6">
      <w:pPr>
        <w:numPr>
          <w:ilvl w:val="0"/>
          <w:numId w:val="1"/>
        </w:numPr>
        <w:tabs>
          <w:tab w:val="left" w:pos="426"/>
          <w:tab w:val="left" w:pos="1560"/>
        </w:tabs>
        <w:spacing w:after="120" w:line="240" w:lineRule="auto"/>
        <w:jc w:val="both"/>
        <w:rPr>
          <w:rFonts w:ascii="Arial" w:hAnsi="Arial" w:cs="Arial"/>
          <w:b/>
          <w:bCs/>
        </w:rPr>
      </w:pPr>
      <w:r w:rsidRPr="00F161E5">
        <w:rPr>
          <w:rFonts w:ascii="Arial" w:hAnsi="Arial" w:cs="Arial"/>
          <w:b/>
        </w:rPr>
        <w:t>Vyjádření odborného poradce</w:t>
      </w:r>
    </w:p>
    <w:p w:rsidR="008E4EBF" w:rsidRPr="00A03497" w:rsidRDefault="008E4EBF" w:rsidP="007765F6">
      <w:pPr>
        <w:tabs>
          <w:tab w:val="left" w:pos="426"/>
          <w:tab w:val="left" w:pos="1560"/>
        </w:tabs>
        <w:spacing w:after="120" w:line="240" w:lineRule="auto"/>
        <w:jc w:val="both"/>
        <w:rPr>
          <w:rFonts w:ascii="Arial" w:hAnsi="Arial" w:cs="Arial"/>
        </w:rPr>
      </w:pPr>
    </w:p>
    <w:p w:rsidR="009D677E" w:rsidRPr="00A03497" w:rsidRDefault="009D677E" w:rsidP="007765F6">
      <w:pPr>
        <w:spacing w:after="120"/>
      </w:pPr>
    </w:p>
    <w:sectPr w:rsidR="009D677E" w:rsidRPr="00A03497">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3497" w:rsidRDefault="00A03497" w:rsidP="00A03497">
      <w:pPr>
        <w:spacing w:after="0" w:line="240" w:lineRule="auto"/>
      </w:pPr>
      <w:r>
        <w:separator/>
      </w:r>
    </w:p>
  </w:endnote>
  <w:endnote w:type="continuationSeparator" w:id="0">
    <w:p w:rsidR="00A03497" w:rsidRDefault="00A03497" w:rsidP="00A03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3497" w:rsidRDefault="00A03497" w:rsidP="00A03497">
      <w:pPr>
        <w:spacing w:after="0" w:line="240" w:lineRule="auto"/>
      </w:pPr>
      <w:r>
        <w:separator/>
      </w:r>
    </w:p>
  </w:footnote>
  <w:footnote w:type="continuationSeparator" w:id="0">
    <w:p w:rsidR="00A03497" w:rsidRDefault="00A03497" w:rsidP="00A034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497" w:rsidRPr="00AC5A31" w:rsidRDefault="00A03497" w:rsidP="00A03497">
    <w:pPr>
      <w:pStyle w:val="Zhlav"/>
      <w:rPr>
        <w:i/>
      </w:rPr>
    </w:pPr>
    <w:r w:rsidRPr="00AC5A31">
      <w:rPr>
        <w:i/>
      </w:rPr>
      <w:t>platné znění od 1. ledna 2020</w:t>
    </w:r>
  </w:p>
  <w:p w:rsidR="00A03497" w:rsidRDefault="00A0349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1B0E69"/>
    <w:multiLevelType w:val="multilevel"/>
    <w:tmpl w:val="EF2285A4"/>
    <w:lvl w:ilvl="0">
      <w:start w:val="1"/>
      <w:numFmt w:val="decimal"/>
      <w:lvlText w:val="%1."/>
      <w:lvlJc w:val="left"/>
      <w:pPr>
        <w:ind w:left="360" w:hanging="360"/>
      </w:pPr>
      <w:rPr>
        <w:b/>
      </w:rPr>
    </w:lvl>
    <w:lvl w:ilvl="1">
      <w:start w:val="1"/>
      <w:numFmt w:val="decimal"/>
      <w:lvlText w:val="%1.%2."/>
      <w:lvlJc w:val="left"/>
      <w:pPr>
        <w:ind w:left="1709" w:hanging="432"/>
      </w:pPr>
      <w:rPr>
        <w:b w:val="0"/>
        <w:i w:val="0"/>
        <w:color w:val="auto"/>
      </w:rPr>
    </w:lvl>
    <w:lvl w:ilvl="2">
      <w:start w:val="4"/>
      <w:numFmt w:val="bullet"/>
      <w:lvlText w:val="-"/>
      <w:lvlJc w:val="left"/>
      <w:pPr>
        <w:ind w:left="1224" w:hanging="504"/>
      </w:pPr>
      <w:rPr>
        <w:rFonts w:ascii="Arial" w:eastAsiaTheme="minorEastAsia" w:hAnsi="Arial" w:hint="default"/>
        <w:b w:val="0"/>
      </w:rPr>
    </w:lvl>
    <w:lvl w:ilvl="3">
      <w:start w:val="1"/>
      <w:numFmt w:val="decimal"/>
      <w:lvlText w:val="%1.%2.%3.%4."/>
      <w:lvlJc w:val="left"/>
      <w:pPr>
        <w:ind w:left="1728" w:hanging="648"/>
      </w:pPr>
      <w:rPr>
        <w:b w:val="0"/>
      </w:rPr>
    </w:lvl>
    <w:lvl w:ilvl="4">
      <w:start w:val="4"/>
      <w:numFmt w:val="bullet"/>
      <w:lvlText w:val="-"/>
      <w:lvlJc w:val="left"/>
      <w:pPr>
        <w:ind w:left="2232" w:hanging="792"/>
      </w:pPr>
      <w:rPr>
        <w:rFonts w:ascii="Arial" w:eastAsiaTheme="minorEastAsia" w:hAnsi="Aria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1D61378"/>
    <w:multiLevelType w:val="multilevel"/>
    <w:tmpl w:val="0405001F"/>
    <w:lvl w:ilvl="0">
      <w:start w:val="1"/>
      <w:numFmt w:val="decimal"/>
      <w:lvlText w:val="%1."/>
      <w:lvlJc w:val="left"/>
      <w:pPr>
        <w:ind w:left="360" w:hanging="360"/>
      </w:pPr>
      <w:rPr>
        <w:b/>
      </w:rPr>
    </w:lvl>
    <w:lvl w:ilvl="1">
      <w:start w:val="1"/>
      <w:numFmt w:val="decimal"/>
      <w:lvlText w:val="%1.%2."/>
      <w:lvlJc w:val="left"/>
      <w:pPr>
        <w:ind w:left="1709" w:hanging="432"/>
      </w:pPr>
      <w:rPr>
        <w:b w:val="0"/>
        <w:i w:val="0"/>
        <w:color w:val="auto"/>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EBF"/>
    <w:rsid w:val="0006015B"/>
    <w:rsid w:val="00162178"/>
    <w:rsid w:val="003F5F2A"/>
    <w:rsid w:val="00456E59"/>
    <w:rsid w:val="0046270F"/>
    <w:rsid w:val="004F37BF"/>
    <w:rsid w:val="006E6E2D"/>
    <w:rsid w:val="007765F6"/>
    <w:rsid w:val="008E4EBF"/>
    <w:rsid w:val="009D677E"/>
    <w:rsid w:val="00A03497"/>
    <w:rsid w:val="00D6698A"/>
    <w:rsid w:val="00E31352"/>
    <w:rsid w:val="00E81ABA"/>
    <w:rsid w:val="00F161E5"/>
    <w:rsid w:val="00F409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0B9FC5-234E-4C9B-A986-44AB7F8BF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E4EBF"/>
    <w:pPr>
      <w:spacing w:after="200" w:line="276" w:lineRule="auto"/>
    </w:pPr>
    <w:rPr>
      <w:rFonts w:eastAsiaTheme="minorEastAsia"/>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E4EBF"/>
    <w:pPr>
      <w:ind w:left="720"/>
      <w:contextualSpacing/>
    </w:pPr>
  </w:style>
  <w:style w:type="paragraph" w:styleId="Zhlav">
    <w:name w:val="header"/>
    <w:basedOn w:val="Normln"/>
    <w:link w:val="ZhlavChar"/>
    <w:uiPriority w:val="99"/>
    <w:unhideWhenUsed/>
    <w:rsid w:val="00A0349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03497"/>
    <w:rPr>
      <w:rFonts w:eastAsiaTheme="minorEastAsia"/>
      <w:lang w:eastAsia="cs-CZ"/>
    </w:rPr>
  </w:style>
  <w:style w:type="paragraph" w:styleId="Zpat">
    <w:name w:val="footer"/>
    <w:basedOn w:val="Normln"/>
    <w:link w:val="ZpatChar"/>
    <w:uiPriority w:val="99"/>
    <w:unhideWhenUsed/>
    <w:rsid w:val="00A03497"/>
    <w:pPr>
      <w:tabs>
        <w:tab w:val="center" w:pos="4536"/>
        <w:tab w:val="right" w:pos="9072"/>
      </w:tabs>
      <w:spacing w:after="0" w:line="240" w:lineRule="auto"/>
    </w:pPr>
  </w:style>
  <w:style w:type="character" w:customStyle="1" w:styleId="ZpatChar">
    <w:name w:val="Zápatí Char"/>
    <w:basedOn w:val="Standardnpsmoodstavce"/>
    <w:link w:val="Zpat"/>
    <w:uiPriority w:val="99"/>
    <w:rsid w:val="00A03497"/>
    <w:rPr>
      <w:rFonts w:eastAsiaTheme="minorEastAsia"/>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422691-C060-4EAE-8DFB-FC8B60148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9</Pages>
  <Words>2566</Words>
  <Characters>15145</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2019-12-19T09:32:00Z</dcterms:created>
  <dcterms:modified xsi:type="dcterms:W3CDTF">2019-12-19T13:36:00Z</dcterms:modified>
</cp:coreProperties>
</file>