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42164" w14:textId="77777777" w:rsidR="009132D8" w:rsidRDefault="009132D8" w:rsidP="009132D8">
      <w:pPr>
        <w:rPr>
          <w:color w:val="auto"/>
        </w:rPr>
      </w:pPr>
    </w:p>
    <w:p w14:paraId="4241B8DE" w14:textId="77777777" w:rsidR="00384276" w:rsidRDefault="00384276" w:rsidP="009132D8">
      <w:pPr>
        <w:rPr>
          <w:color w:val="auto"/>
        </w:rPr>
      </w:pPr>
    </w:p>
    <w:p w14:paraId="6E5DF7AF" w14:textId="77777777" w:rsidR="00384276" w:rsidRPr="00A976E9" w:rsidRDefault="00384276" w:rsidP="009132D8">
      <w:pPr>
        <w:rPr>
          <w:color w:val="auto"/>
        </w:rPr>
      </w:pPr>
    </w:p>
    <w:p w14:paraId="25F3E904" w14:textId="77777777" w:rsidR="009132D8" w:rsidRDefault="009132D8" w:rsidP="009132D8">
      <w:pPr>
        <w:rPr>
          <w:color w:val="auto"/>
        </w:rPr>
      </w:pPr>
    </w:p>
    <w:p w14:paraId="193EFC6C" w14:textId="77777777" w:rsidR="00087C71" w:rsidRDefault="00087C71" w:rsidP="009132D8">
      <w:pPr>
        <w:rPr>
          <w:color w:val="auto"/>
        </w:rPr>
      </w:pPr>
    </w:p>
    <w:p w14:paraId="20667708" w14:textId="1907F228" w:rsidR="00384276" w:rsidRPr="00CC6E90" w:rsidRDefault="00681FBB" w:rsidP="00AA4343">
      <w:pPr>
        <w:pStyle w:val="ZhlavBrno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O</w:t>
      </w:r>
      <w:r w:rsidR="00965AB3">
        <w:rPr>
          <w:sz w:val="28"/>
          <w:szCs w:val="28"/>
        </w:rPr>
        <w:t>becně závazná vyhláška</w:t>
      </w:r>
      <w:r w:rsidR="00E906B7">
        <w:rPr>
          <w:sz w:val="28"/>
          <w:szCs w:val="28"/>
        </w:rPr>
        <w:t xml:space="preserve"> č. 4/2022</w:t>
      </w:r>
      <w:r w:rsidR="0027572A">
        <w:rPr>
          <w:sz w:val="28"/>
          <w:szCs w:val="28"/>
        </w:rPr>
        <w:t>,</w:t>
      </w:r>
    </w:p>
    <w:p w14:paraId="15F11F70" w14:textId="77777777" w:rsidR="00384276" w:rsidRPr="00A976E9" w:rsidRDefault="00384276" w:rsidP="009132D8">
      <w:pPr>
        <w:rPr>
          <w:color w:val="auto"/>
        </w:rPr>
      </w:pPr>
    </w:p>
    <w:p w14:paraId="5E4FC1A2" w14:textId="0DCAEBBE" w:rsidR="00384276" w:rsidRDefault="0056072D" w:rsidP="0056072D">
      <w:pPr>
        <w:autoSpaceDE w:val="0"/>
        <w:autoSpaceDN w:val="0"/>
        <w:rPr>
          <w:b/>
        </w:rPr>
      </w:pPr>
      <w:r w:rsidRPr="0056072D">
        <w:rPr>
          <w:rFonts w:asciiTheme="majorHAnsi" w:hAnsiTheme="majorHAnsi" w:cstheme="majorHAnsi"/>
          <w:b/>
          <w:bCs/>
          <w:szCs w:val="20"/>
        </w:rPr>
        <w:t xml:space="preserve">kterou se zakazuje spalování </w:t>
      </w:r>
      <w:r w:rsidR="0004669C">
        <w:rPr>
          <w:rFonts w:asciiTheme="majorHAnsi" w:hAnsiTheme="majorHAnsi" w:cstheme="majorHAnsi"/>
          <w:b/>
          <w:bCs/>
          <w:szCs w:val="20"/>
        </w:rPr>
        <w:t>pevných</w:t>
      </w:r>
      <w:r w:rsidRPr="0056072D">
        <w:rPr>
          <w:rFonts w:asciiTheme="majorHAnsi" w:hAnsiTheme="majorHAnsi" w:cstheme="majorHAnsi"/>
          <w:b/>
          <w:bCs/>
          <w:szCs w:val="20"/>
        </w:rPr>
        <w:t xml:space="preserve"> paliv ve stacionárních</w:t>
      </w:r>
      <w:r>
        <w:rPr>
          <w:rFonts w:asciiTheme="majorHAnsi" w:hAnsiTheme="majorHAnsi" w:cstheme="majorHAnsi"/>
          <w:b/>
          <w:bCs/>
          <w:szCs w:val="20"/>
        </w:rPr>
        <w:t xml:space="preserve"> </w:t>
      </w:r>
      <w:r w:rsidRPr="0056072D">
        <w:rPr>
          <w:rFonts w:asciiTheme="majorHAnsi" w:hAnsiTheme="majorHAnsi" w:cstheme="majorHAnsi"/>
          <w:b/>
          <w:bCs/>
          <w:szCs w:val="20"/>
        </w:rPr>
        <w:t xml:space="preserve">zdrojích </w:t>
      </w:r>
      <w:r w:rsidR="00F50F5A">
        <w:rPr>
          <w:rFonts w:asciiTheme="majorHAnsi" w:hAnsiTheme="majorHAnsi" w:cstheme="majorHAnsi"/>
          <w:b/>
          <w:bCs/>
          <w:szCs w:val="20"/>
        </w:rPr>
        <w:t xml:space="preserve">po dobu smogové situace </w:t>
      </w:r>
      <w:r w:rsidR="00DC62D7">
        <w:rPr>
          <w:rFonts w:asciiTheme="majorHAnsi" w:hAnsiTheme="majorHAnsi" w:cstheme="majorHAnsi"/>
          <w:b/>
          <w:bCs/>
          <w:szCs w:val="20"/>
        </w:rPr>
        <w:t>na </w:t>
      </w:r>
      <w:r w:rsidRPr="0056072D">
        <w:rPr>
          <w:rFonts w:asciiTheme="majorHAnsi" w:hAnsiTheme="majorHAnsi" w:cstheme="majorHAnsi"/>
          <w:b/>
          <w:bCs/>
          <w:szCs w:val="20"/>
        </w:rPr>
        <w:t>území statutárního města Brna</w:t>
      </w:r>
      <w:r>
        <w:rPr>
          <w:rFonts w:asciiTheme="majorHAnsi" w:hAnsiTheme="majorHAnsi" w:cstheme="majorHAnsi"/>
          <w:b/>
          <w:bCs/>
          <w:szCs w:val="20"/>
        </w:rPr>
        <w:t xml:space="preserve"> </w:t>
      </w:r>
    </w:p>
    <w:p w14:paraId="34C45BAA" w14:textId="77777777" w:rsidR="00384276" w:rsidRDefault="00384276" w:rsidP="00BE0D19">
      <w:pPr>
        <w:autoSpaceDE w:val="0"/>
        <w:autoSpaceDN w:val="0"/>
        <w:adjustRightInd w:val="0"/>
        <w:rPr>
          <w:b/>
        </w:rPr>
      </w:pPr>
    </w:p>
    <w:p w14:paraId="6BFD4D3D" w14:textId="77777777" w:rsidR="00384276" w:rsidRDefault="00384276" w:rsidP="00BE0D19">
      <w:pPr>
        <w:autoSpaceDE w:val="0"/>
        <w:autoSpaceDN w:val="0"/>
        <w:adjustRightInd w:val="0"/>
        <w:rPr>
          <w:b/>
        </w:rPr>
      </w:pPr>
    </w:p>
    <w:p w14:paraId="6F891E1C" w14:textId="77777777" w:rsidR="00BE0D19" w:rsidRDefault="00BE0D19" w:rsidP="00BE0D19">
      <w:pPr>
        <w:autoSpaceDE w:val="0"/>
        <w:autoSpaceDN w:val="0"/>
        <w:adjustRightInd w:val="0"/>
        <w:rPr>
          <w:b/>
        </w:rPr>
      </w:pPr>
    </w:p>
    <w:p w14:paraId="7A55093C" w14:textId="77777777" w:rsidR="00BE0D19" w:rsidRDefault="00BE0D19" w:rsidP="00BE0D19">
      <w:pPr>
        <w:autoSpaceDE w:val="0"/>
        <w:autoSpaceDN w:val="0"/>
        <w:adjustRightInd w:val="0"/>
        <w:rPr>
          <w:b/>
        </w:rPr>
      </w:pPr>
    </w:p>
    <w:p w14:paraId="2B5046BF" w14:textId="77777777" w:rsidR="00BE0D19" w:rsidRDefault="00BE0D19" w:rsidP="00BE0D19">
      <w:pPr>
        <w:autoSpaceDE w:val="0"/>
        <w:autoSpaceDN w:val="0"/>
        <w:adjustRightInd w:val="0"/>
        <w:rPr>
          <w:b/>
        </w:rPr>
      </w:pPr>
    </w:p>
    <w:p w14:paraId="41B6E248" w14:textId="77777777" w:rsidR="00BE0D19" w:rsidRDefault="00BE0D19" w:rsidP="00BE0D19">
      <w:pPr>
        <w:autoSpaceDE w:val="0"/>
        <w:autoSpaceDN w:val="0"/>
        <w:adjustRightInd w:val="0"/>
        <w:rPr>
          <w:b/>
        </w:rPr>
      </w:pPr>
    </w:p>
    <w:p w14:paraId="2013B648" w14:textId="77777777" w:rsidR="009132D8" w:rsidRPr="00A976E9" w:rsidRDefault="009132D8" w:rsidP="009132D8">
      <w:pPr>
        <w:rPr>
          <w:rFonts w:cs="Arial"/>
          <w:color w:val="auto"/>
        </w:rPr>
      </w:pPr>
    </w:p>
    <w:p w14:paraId="2F449EA1" w14:textId="77777777" w:rsidR="009132D8" w:rsidRPr="00A976E9" w:rsidRDefault="009132D8" w:rsidP="009132D8">
      <w:pPr>
        <w:rPr>
          <w:rFonts w:cs="Arial"/>
          <w:color w:val="auto"/>
        </w:rPr>
      </w:pPr>
    </w:p>
    <w:p w14:paraId="76866259" w14:textId="77777777" w:rsidR="009132D8" w:rsidRPr="00A976E9" w:rsidRDefault="009132D8" w:rsidP="009132D8">
      <w:pPr>
        <w:rPr>
          <w:rFonts w:cs="Arial"/>
          <w:color w:val="auto"/>
        </w:rPr>
      </w:pPr>
    </w:p>
    <w:p w14:paraId="1C77E4B3" w14:textId="77777777" w:rsidR="009132D8" w:rsidRPr="00A976E9" w:rsidRDefault="009132D8" w:rsidP="009132D8">
      <w:pPr>
        <w:rPr>
          <w:rFonts w:cs="Arial"/>
          <w:color w:val="auto"/>
        </w:rPr>
      </w:pPr>
    </w:p>
    <w:p w14:paraId="3E8D5DF3" w14:textId="77777777" w:rsidR="009132D8" w:rsidRPr="00A976E9" w:rsidRDefault="009132D8" w:rsidP="009132D8">
      <w:pPr>
        <w:rPr>
          <w:rFonts w:cs="Arial"/>
          <w:color w:val="auto"/>
        </w:rPr>
      </w:pPr>
    </w:p>
    <w:p w14:paraId="505A1296" w14:textId="77777777" w:rsidR="009132D8" w:rsidRPr="00A976E9" w:rsidRDefault="009132D8" w:rsidP="009132D8">
      <w:pPr>
        <w:rPr>
          <w:rFonts w:cs="Arial"/>
          <w:color w:val="auto"/>
        </w:rPr>
      </w:pPr>
    </w:p>
    <w:p w14:paraId="2A87E022" w14:textId="77777777" w:rsidR="009132D8" w:rsidRPr="00A976E9" w:rsidRDefault="009132D8" w:rsidP="009132D8">
      <w:pPr>
        <w:rPr>
          <w:rFonts w:cs="Arial"/>
          <w:color w:val="auto"/>
        </w:rPr>
      </w:pPr>
    </w:p>
    <w:p w14:paraId="39AE3173" w14:textId="77777777" w:rsidR="00C2596C" w:rsidRDefault="00C2596C" w:rsidP="009132D8">
      <w:pPr>
        <w:rPr>
          <w:rFonts w:cs="Arial"/>
          <w:color w:val="auto"/>
        </w:rPr>
      </w:pPr>
    </w:p>
    <w:p w14:paraId="6AABCBFC" w14:textId="77777777" w:rsidR="00384276" w:rsidRDefault="00384276" w:rsidP="009132D8">
      <w:pPr>
        <w:rPr>
          <w:rFonts w:cs="Arial"/>
          <w:color w:val="auto"/>
        </w:rPr>
      </w:pPr>
    </w:p>
    <w:p w14:paraId="5BBD8020" w14:textId="77777777" w:rsidR="00384276" w:rsidRDefault="00384276" w:rsidP="009132D8">
      <w:pPr>
        <w:rPr>
          <w:rFonts w:cs="Arial"/>
          <w:color w:val="auto"/>
        </w:rPr>
      </w:pPr>
    </w:p>
    <w:p w14:paraId="0FE935F4" w14:textId="77777777" w:rsidR="00384276" w:rsidRDefault="00384276" w:rsidP="009132D8">
      <w:pPr>
        <w:rPr>
          <w:rFonts w:cs="Arial"/>
          <w:color w:val="auto"/>
        </w:rPr>
      </w:pPr>
    </w:p>
    <w:p w14:paraId="00C77B74" w14:textId="77777777" w:rsidR="00384276" w:rsidRDefault="00384276" w:rsidP="009132D8">
      <w:pPr>
        <w:rPr>
          <w:rFonts w:cs="Arial"/>
          <w:color w:val="auto"/>
        </w:rPr>
      </w:pPr>
    </w:p>
    <w:p w14:paraId="7FD7D240" w14:textId="77777777" w:rsidR="00384276" w:rsidRPr="00022882" w:rsidRDefault="00384276" w:rsidP="009132D8">
      <w:pPr>
        <w:rPr>
          <w:rFonts w:cs="Arial"/>
          <w:color w:val="auto"/>
        </w:rPr>
      </w:pPr>
    </w:p>
    <w:p w14:paraId="15A9DB89" w14:textId="77777777" w:rsidR="00384276" w:rsidRPr="00022882" w:rsidRDefault="00384276" w:rsidP="009132D8">
      <w:pPr>
        <w:rPr>
          <w:rFonts w:cs="Arial"/>
          <w:color w:val="auto"/>
        </w:rPr>
      </w:pPr>
    </w:p>
    <w:p w14:paraId="3057E692" w14:textId="77777777" w:rsidR="00384276" w:rsidRPr="00022882" w:rsidRDefault="00384276" w:rsidP="009132D8">
      <w:pPr>
        <w:rPr>
          <w:rFonts w:cs="Arial"/>
          <w:b/>
          <w:color w:val="auto"/>
        </w:rPr>
      </w:pPr>
    </w:p>
    <w:p w14:paraId="373533AD" w14:textId="77777777" w:rsidR="00022882" w:rsidRPr="00022882" w:rsidRDefault="00022882" w:rsidP="009132D8">
      <w:pPr>
        <w:rPr>
          <w:rFonts w:cs="Arial"/>
          <w:b/>
          <w:color w:val="auto"/>
          <w:sz w:val="16"/>
          <w:szCs w:val="16"/>
        </w:rPr>
      </w:pPr>
    </w:p>
    <w:p w14:paraId="0F0C3603" w14:textId="77777777" w:rsidR="00022882" w:rsidRPr="00022882" w:rsidRDefault="00022882" w:rsidP="009132D8">
      <w:pPr>
        <w:rPr>
          <w:rFonts w:cs="Arial"/>
          <w:b/>
          <w:color w:val="auto"/>
          <w:sz w:val="16"/>
          <w:szCs w:val="16"/>
        </w:rPr>
      </w:pPr>
    </w:p>
    <w:p w14:paraId="6280D379" w14:textId="77777777" w:rsidR="00022882" w:rsidRPr="00022882" w:rsidRDefault="00022882" w:rsidP="009132D8">
      <w:pPr>
        <w:rPr>
          <w:rFonts w:cs="Arial"/>
          <w:b/>
          <w:color w:val="auto"/>
          <w:sz w:val="16"/>
          <w:szCs w:val="16"/>
        </w:rPr>
      </w:pPr>
    </w:p>
    <w:p w14:paraId="033DC69E" w14:textId="77777777" w:rsidR="00022882" w:rsidRPr="00022882" w:rsidRDefault="00022882" w:rsidP="009132D8">
      <w:pPr>
        <w:rPr>
          <w:rFonts w:cs="Arial"/>
          <w:b/>
          <w:color w:val="auto"/>
          <w:sz w:val="16"/>
          <w:szCs w:val="16"/>
        </w:rPr>
      </w:pPr>
    </w:p>
    <w:p w14:paraId="73F93FF6" w14:textId="77777777" w:rsidR="00022882" w:rsidRPr="00022882" w:rsidRDefault="00022882" w:rsidP="009132D8">
      <w:pPr>
        <w:rPr>
          <w:rFonts w:cs="Arial"/>
          <w:b/>
          <w:color w:val="auto"/>
          <w:sz w:val="16"/>
          <w:szCs w:val="16"/>
        </w:rPr>
      </w:pPr>
    </w:p>
    <w:p w14:paraId="3C17B2C9" w14:textId="77777777" w:rsidR="00022882" w:rsidRPr="00022882" w:rsidRDefault="00022882" w:rsidP="009132D8">
      <w:pPr>
        <w:rPr>
          <w:rFonts w:cs="Arial"/>
          <w:b/>
          <w:color w:val="auto"/>
          <w:sz w:val="16"/>
          <w:szCs w:val="16"/>
        </w:rPr>
      </w:pPr>
    </w:p>
    <w:p w14:paraId="7432A182" w14:textId="365DA426" w:rsidR="00384276" w:rsidRPr="00F41235" w:rsidRDefault="005801A5" w:rsidP="009132D8">
      <w:pPr>
        <w:rPr>
          <w:rFonts w:cs="Arial"/>
          <w:color w:val="auto"/>
          <w:sz w:val="16"/>
          <w:szCs w:val="16"/>
        </w:rPr>
      </w:pPr>
      <w:r w:rsidRPr="00F41235">
        <w:rPr>
          <w:rFonts w:cs="Arial"/>
          <w:b/>
          <w:color w:val="FF0000"/>
          <w:sz w:val="16"/>
          <w:szCs w:val="16"/>
        </w:rPr>
        <w:t>DATUM NABYTÍ ÚČINNOSTI</w:t>
      </w:r>
      <w:r w:rsidRPr="00F41235">
        <w:rPr>
          <w:rFonts w:cs="Arial"/>
          <w:color w:val="auto"/>
          <w:sz w:val="16"/>
          <w:szCs w:val="16"/>
        </w:rPr>
        <w:t xml:space="preserve">: </w:t>
      </w:r>
      <w:r w:rsidR="00DC62D7">
        <w:rPr>
          <w:rFonts w:cs="Arial"/>
          <w:color w:val="auto"/>
          <w:sz w:val="16"/>
          <w:szCs w:val="16"/>
        </w:rPr>
        <w:t xml:space="preserve">30. </w:t>
      </w:r>
      <w:r w:rsidR="00917071">
        <w:rPr>
          <w:rFonts w:cs="Arial"/>
          <w:color w:val="auto"/>
          <w:sz w:val="16"/>
          <w:szCs w:val="16"/>
        </w:rPr>
        <w:t>3</w:t>
      </w:r>
      <w:r w:rsidR="00DC62D7">
        <w:rPr>
          <w:rFonts w:cs="Arial"/>
          <w:color w:val="auto"/>
          <w:sz w:val="16"/>
          <w:szCs w:val="16"/>
        </w:rPr>
        <w:t>. 2022</w:t>
      </w:r>
    </w:p>
    <w:p w14:paraId="556AE5EC" w14:textId="77777777" w:rsidR="00384276" w:rsidRDefault="00384276" w:rsidP="009132D8">
      <w:pPr>
        <w:rPr>
          <w:rFonts w:cs="Arial"/>
          <w:color w:val="auto"/>
        </w:rPr>
      </w:pPr>
    </w:p>
    <w:p w14:paraId="01036595" w14:textId="77777777" w:rsidR="00384276" w:rsidRDefault="00384276" w:rsidP="009132D8">
      <w:pPr>
        <w:rPr>
          <w:rFonts w:cs="Arial"/>
          <w:color w:val="auto"/>
        </w:rPr>
      </w:pPr>
    </w:p>
    <w:p w14:paraId="13C231F9" w14:textId="77777777" w:rsidR="00B64A76" w:rsidRDefault="00B64A76" w:rsidP="009132D8">
      <w:pPr>
        <w:rPr>
          <w:rFonts w:cs="Arial"/>
          <w:color w:val="auto"/>
        </w:rPr>
        <w:sectPr w:rsidR="00B64A76" w:rsidSect="00D9711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418" w:left="1134" w:header="1077" w:footer="624" w:gutter="0"/>
          <w:pgNumType w:start="0"/>
          <w:cols w:space="708"/>
          <w:titlePg/>
          <w:docGrid w:linePitch="360"/>
        </w:sectPr>
      </w:pPr>
    </w:p>
    <w:p w14:paraId="1C03E697" w14:textId="77777777" w:rsidR="00BE0D19" w:rsidRDefault="00BE0D19" w:rsidP="007578D8">
      <w:pPr>
        <w:pStyle w:val="ZhlavBrno"/>
        <w:spacing w:line="276" w:lineRule="auto"/>
        <w:ind w:left="0"/>
        <w:jc w:val="center"/>
        <w:rPr>
          <w:sz w:val="28"/>
          <w:szCs w:val="28"/>
        </w:rPr>
      </w:pPr>
      <w:r w:rsidRPr="00BE0D19">
        <w:rPr>
          <w:sz w:val="28"/>
          <w:szCs w:val="28"/>
        </w:rPr>
        <w:lastRenderedPageBreak/>
        <w:t>Statutární město Brno</w:t>
      </w:r>
    </w:p>
    <w:p w14:paraId="5CB1ED1F" w14:textId="77777777" w:rsidR="00BE0D19" w:rsidRPr="00BE0D19" w:rsidRDefault="00BE0D19" w:rsidP="007578D8">
      <w:pPr>
        <w:pStyle w:val="ZhlavBrno"/>
        <w:spacing w:line="276" w:lineRule="auto"/>
        <w:ind w:left="0"/>
        <w:jc w:val="center"/>
        <w:rPr>
          <w:sz w:val="28"/>
          <w:szCs w:val="28"/>
        </w:rPr>
      </w:pPr>
    </w:p>
    <w:p w14:paraId="30E295EE" w14:textId="7AB8D5B3" w:rsidR="00BE0D19" w:rsidRDefault="00965AB3" w:rsidP="007578D8">
      <w:pPr>
        <w:pStyle w:val="ZhlavBrno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Obecně závazná vyhláška</w:t>
      </w:r>
      <w:r w:rsidR="00E906B7">
        <w:rPr>
          <w:sz w:val="28"/>
          <w:szCs w:val="28"/>
        </w:rPr>
        <w:t xml:space="preserve"> č. 4/2022</w:t>
      </w:r>
      <w:r w:rsidR="00BE0D19" w:rsidRPr="00BE0D19">
        <w:rPr>
          <w:sz w:val="28"/>
          <w:szCs w:val="28"/>
        </w:rPr>
        <w:t>,</w:t>
      </w:r>
    </w:p>
    <w:p w14:paraId="7F9E92DD" w14:textId="77777777" w:rsidR="00A86EB3" w:rsidRPr="00965AB3" w:rsidRDefault="00A86EB3" w:rsidP="00E906B7">
      <w:pPr>
        <w:pStyle w:val="ZkladntextIMP"/>
        <w:spacing w:line="240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01752C76" w14:textId="2712B8BB" w:rsidR="00965AB3" w:rsidRDefault="0056072D" w:rsidP="00E906B7">
      <w:pPr>
        <w:autoSpaceDE w:val="0"/>
        <w:autoSpaceDN w:val="0"/>
        <w:jc w:val="center"/>
        <w:rPr>
          <w:rFonts w:asciiTheme="minorHAnsi" w:hAnsiTheme="minorHAnsi" w:cstheme="minorHAnsi"/>
          <w:b/>
          <w:bCs/>
          <w:szCs w:val="20"/>
        </w:rPr>
      </w:pPr>
      <w:bookmarkStart w:id="0" w:name="_Hlk8027744"/>
      <w:r w:rsidRPr="0056072D">
        <w:rPr>
          <w:rFonts w:asciiTheme="minorHAnsi" w:eastAsia="Times New Roman" w:hAnsiTheme="minorHAnsi" w:cstheme="minorHAnsi"/>
          <w:b/>
          <w:bCs/>
          <w:color w:val="auto"/>
          <w:szCs w:val="20"/>
          <w:lang w:eastAsia="cs-CZ"/>
        </w:rPr>
        <w:t>kterou se zakazuje spalování pevných paliv ve stacionárních</w:t>
      </w:r>
      <w:r w:rsidR="00E906B7">
        <w:rPr>
          <w:rFonts w:asciiTheme="minorHAnsi" w:eastAsia="Times New Roman" w:hAnsiTheme="minorHAnsi" w:cstheme="minorHAnsi"/>
          <w:b/>
          <w:bCs/>
          <w:color w:val="auto"/>
          <w:szCs w:val="20"/>
          <w:lang w:eastAsia="cs-CZ"/>
        </w:rPr>
        <w:t xml:space="preserve"> </w:t>
      </w:r>
      <w:r w:rsidRPr="0056072D">
        <w:rPr>
          <w:rFonts w:asciiTheme="minorHAnsi" w:hAnsiTheme="minorHAnsi" w:cstheme="minorHAnsi"/>
          <w:b/>
          <w:bCs/>
          <w:szCs w:val="20"/>
        </w:rPr>
        <w:t xml:space="preserve">zdrojích </w:t>
      </w:r>
      <w:r w:rsidR="00790A8C" w:rsidRPr="00790A8C">
        <w:rPr>
          <w:rFonts w:asciiTheme="minorHAnsi" w:hAnsiTheme="minorHAnsi" w:cstheme="minorHAnsi"/>
          <w:b/>
          <w:bCs/>
          <w:szCs w:val="20"/>
        </w:rPr>
        <w:t>po dobu smogové situace</w:t>
      </w:r>
      <w:r w:rsidR="00790A8C">
        <w:rPr>
          <w:rFonts w:cs="Arial"/>
          <w:b/>
          <w:bCs/>
          <w:sz w:val="22"/>
        </w:rPr>
        <w:t xml:space="preserve"> </w:t>
      </w:r>
      <w:r w:rsidR="00E906B7">
        <w:rPr>
          <w:rFonts w:asciiTheme="minorHAnsi" w:hAnsiTheme="minorHAnsi" w:cstheme="minorHAnsi"/>
          <w:b/>
          <w:bCs/>
          <w:szCs w:val="20"/>
        </w:rPr>
        <w:t>na </w:t>
      </w:r>
      <w:r w:rsidRPr="0056072D">
        <w:rPr>
          <w:rFonts w:asciiTheme="minorHAnsi" w:hAnsiTheme="minorHAnsi" w:cstheme="minorHAnsi"/>
          <w:b/>
          <w:bCs/>
          <w:szCs w:val="20"/>
        </w:rPr>
        <w:t>území statutárního města Brna</w:t>
      </w:r>
      <w:r w:rsidRPr="00965AB3">
        <w:rPr>
          <w:rFonts w:asciiTheme="minorHAnsi" w:hAnsiTheme="minorHAnsi" w:cstheme="minorHAnsi"/>
          <w:b/>
          <w:bCs/>
          <w:szCs w:val="20"/>
        </w:rPr>
        <w:t xml:space="preserve"> </w:t>
      </w:r>
    </w:p>
    <w:p w14:paraId="1445A20C" w14:textId="68D6637B" w:rsidR="00E906B7" w:rsidRDefault="00E906B7" w:rsidP="00E906B7">
      <w:pPr>
        <w:autoSpaceDE w:val="0"/>
        <w:autoSpaceDN w:val="0"/>
        <w:jc w:val="center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______________________________________________________________________________________</w:t>
      </w:r>
    </w:p>
    <w:bookmarkEnd w:id="0"/>
    <w:p w14:paraId="2638F16A" w14:textId="77777777" w:rsidR="00E906B7" w:rsidRDefault="00E906B7" w:rsidP="00A86EB3">
      <w:pPr>
        <w:spacing w:line="240" w:lineRule="exact"/>
        <w:rPr>
          <w:rFonts w:cs="Arial"/>
          <w:color w:val="auto"/>
          <w:szCs w:val="20"/>
        </w:rPr>
      </w:pPr>
    </w:p>
    <w:p w14:paraId="4EEC544A" w14:textId="2A70033C" w:rsidR="00A86EB3" w:rsidRPr="00E906B7" w:rsidRDefault="00965AB3" w:rsidP="00A86EB3">
      <w:pPr>
        <w:spacing w:line="240" w:lineRule="exact"/>
        <w:rPr>
          <w:rFonts w:cs="Arial"/>
          <w:color w:val="auto"/>
          <w:szCs w:val="20"/>
        </w:rPr>
      </w:pPr>
      <w:r w:rsidRPr="00E906B7">
        <w:rPr>
          <w:rFonts w:cs="Arial"/>
          <w:color w:val="auto"/>
          <w:szCs w:val="20"/>
        </w:rPr>
        <w:t>Zastupitelstvo města Brna</w:t>
      </w:r>
      <w:r w:rsidR="00681FBB" w:rsidRPr="00E906B7">
        <w:rPr>
          <w:rFonts w:cs="Arial"/>
          <w:color w:val="auto"/>
          <w:szCs w:val="20"/>
        </w:rPr>
        <w:t xml:space="preserve"> </w:t>
      </w:r>
      <w:r w:rsidR="00B64384" w:rsidRPr="00E906B7">
        <w:rPr>
          <w:rFonts w:cs="Arial"/>
          <w:color w:val="auto"/>
          <w:szCs w:val="20"/>
        </w:rPr>
        <w:t>se na Z</w:t>
      </w:r>
      <w:r w:rsidR="00E906B7" w:rsidRPr="00E906B7">
        <w:rPr>
          <w:rFonts w:cs="Arial"/>
          <w:color w:val="auto"/>
          <w:szCs w:val="20"/>
        </w:rPr>
        <w:t>8</w:t>
      </w:r>
      <w:r w:rsidR="00B64384" w:rsidRPr="00E906B7">
        <w:rPr>
          <w:rFonts w:cs="Arial"/>
          <w:color w:val="auto"/>
          <w:szCs w:val="20"/>
        </w:rPr>
        <w:t>/</w:t>
      </w:r>
      <w:r w:rsidR="00E906B7" w:rsidRPr="00E906B7">
        <w:rPr>
          <w:rFonts w:cs="Arial"/>
          <w:color w:val="auto"/>
          <w:szCs w:val="20"/>
        </w:rPr>
        <w:t>36</w:t>
      </w:r>
      <w:r w:rsidR="00B64384" w:rsidRPr="00E906B7">
        <w:rPr>
          <w:rFonts w:cs="Arial"/>
          <w:color w:val="auto"/>
          <w:szCs w:val="20"/>
        </w:rPr>
        <w:t xml:space="preserve">. zasedání konaném dne </w:t>
      </w:r>
      <w:r w:rsidR="00E906B7" w:rsidRPr="00E906B7">
        <w:rPr>
          <w:rFonts w:cs="Arial"/>
          <w:color w:val="auto"/>
          <w:szCs w:val="20"/>
        </w:rPr>
        <w:t>1. března</w:t>
      </w:r>
      <w:r w:rsidR="00B64384" w:rsidRPr="00E906B7">
        <w:rPr>
          <w:rFonts w:cs="Arial"/>
          <w:color w:val="auto"/>
          <w:szCs w:val="20"/>
        </w:rPr>
        <w:t xml:space="preserve"> </w:t>
      </w:r>
      <w:r w:rsidR="0056072D" w:rsidRPr="00E906B7">
        <w:rPr>
          <w:rFonts w:cs="Arial"/>
          <w:color w:val="auto"/>
          <w:szCs w:val="20"/>
        </w:rPr>
        <w:t>2022</w:t>
      </w:r>
      <w:r w:rsidR="00B64384" w:rsidRPr="00E906B7">
        <w:rPr>
          <w:rFonts w:cs="Arial"/>
          <w:color w:val="auto"/>
          <w:szCs w:val="20"/>
        </w:rPr>
        <w:t xml:space="preserve"> pod bodem č.</w:t>
      </w:r>
      <w:r w:rsidR="00E906B7" w:rsidRPr="00E906B7">
        <w:rPr>
          <w:rFonts w:cs="Arial"/>
          <w:color w:val="auto"/>
          <w:szCs w:val="20"/>
        </w:rPr>
        <w:t>5</w:t>
      </w:r>
      <w:r w:rsidR="0056072D" w:rsidRPr="00E906B7">
        <w:rPr>
          <w:rFonts w:cs="Arial"/>
          <w:color w:val="auto"/>
          <w:szCs w:val="20"/>
        </w:rPr>
        <w:t xml:space="preserve"> </w:t>
      </w:r>
      <w:r w:rsidR="00B64384" w:rsidRPr="00E906B7">
        <w:rPr>
          <w:rFonts w:cs="Arial"/>
          <w:color w:val="auto"/>
          <w:szCs w:val="20"/>
        </w:rPr>
        <w:t>usneslo vydat</w:t>
      </w:r>
      <w:r w:rsidR="00847327" w:rsidRPr="00E906B7">
        <w:rPr>
          <w:rFonts w:cs="Arial"/>
          <w:color w:val="auto"/>
          <w:szCs w:val="20"/>
        </w:rPr>
        <w:t xml:space="preserve"> na základě ustanovení </w:t>
      </w:r>
      <w:r w:rsidR="001E6F1C" w:rsidRPr="00E906B7">
        <w:rPr>
          <w:rFonts w:cs="Arial"/>
          <w:color w:val="auto"/>
          <w:szCs w:val="20"/>
        </w:rPr>
        <w:t xml:space="preserve">§ </w:t>
      </w:r>
      <w:r w:rsidR="0056072D" w:rsidRPr="00E906B7">
        <w:rPr>
          <w:rFonts w:cs="Arial"/>
          <w:color w:val="auto"/>
        </w:rPr>
        <w:t xml:space="preserve">17 odst. 5 zákona č. 201/2012 Sb., o ochraně ovzduší, ve znění pozdějších předpisů, a v souladu s § 10 písm. d) a § 84 odst. 2 písm. h) zákona č. 128/2000 Sb., o obcích (obecní zřízení), ve znění pozdějších předpisů, </w:t>
      </w:r>
      <w:r w:rsidRPr="00E906B7">
        <w:rPr>
          <w:rFonts w:cs="Arial"/>
          <w:color w:val="auto"/>
          <w:szCs w:val="20"/>
        </w:rPr>
        <w:t xml:space="preserve">tuto </w:t>
      </w:r>
      <w:r w:rsidR="001E6F1C" w:rsidRPr="00E906B7">
        <w:rPr>
          <w:rFonts w:cs="Arial"/>
          <w:color w:val="auto"/>
          <w:szCs w:val="20"/>
        </w:rPr>
        <w:t xml:space="preserve">obecně závaznou </w:t>
      </w:r>
      <w:r w:rsidRPr="00E906B7">
        <w:rPr>
          <w:rFonts w:cs="Arial"/>
          <w:color w:val="auto"/>
          <w:szCs w:val="20"/>
        </w:rPr>
        <w:t>vyhlášku</w:t>
      </w:r>
      <w:r w:rsidR="00372359" w:rsidRPr="00E906B7">
        <w:rPr>
          <w:rFonts w:cs="Arial"/>
          <w:color w:val="auto"/>
          <w:szCs w:val="20"/>
        </w:rPr>
        <w:t xml:space="preserve"> (dále jen „vyhláška“)</w:t>
      </w:r>
      <w:r w:rsidR="00A86EB3" w:rsidRPr="00E906B7">
        <w:rPr>
          <w:rFonts w:cs="Arial"/>
          <w:color w:val="auto"/>
          <w:szCs w:val="20"/>
        </w:rPr>
        <w:t xml:space="preserve">: </w:t>
      </w:r>
    </w:p>
    <w:p w14:paraId="5B6A7A91" w14:textId="77777777" w:rsidR="00A86EB3" w:rsidRPr="00E906B7" w:rsidRDefault="00A86EB3" w:rsidP="00A86EB3">
      <w:pPr>
        <w:rPr>
          <w:rFonts w:cs="Arial"/>
          <w:color w:val="auto"/>
          <w:szCs w:val="20"/>
        </w:rPr>
      </w:pPr>
    </w:p>
    <w:p w14:paraId="67D5A784" w14:textId="77777777" w:rsidR="00A86EB3" w:rsidRPr="00E906B7" w:rsidRDefault="00A86EB3" w:rsidP="00A86EB3">
      <w:pPr>
        <w:pStyle w:val="Nadpis4"/>
        <w:spacing w:line="240" w:lineRule="exact"/>
        <w:jc w:val="center"/>
        <w:rPr>
          <w:rFonts w:ascii="Arial" w:hAnsi="Arial" w:cs="Arial"/>
          <w:b/>
          <w:i w:val="0"/>
          <w:color w:val="auto"/>
          <w:sz w:val="22"/>
        </w:rPr>
      </w:pPr>
      <w:r w:rsidRPr="00E906B7">
        <w:rPr>
          <w:rFonts w:ascii="Arial" w:hAnsi="Arial" w:cs="Arial"/>
          <w:b/>
          <w:i w:val="0"/>
          <w:color w:val="auto"/>
          <w:sz w:val="22"/>
        </w:rPr>
        <w:t>Článek 1</w:t>
      </w:r>
    </w:p>
    <w:p w14:paraId="4619B703" w14:textId="4BCD4498" w:rsidR="00E32999" w:rsidRPr="00E906B7" w:rsidRDefault="00E32999" w:rsidP="00E32999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906B7">
        <w:rPr>
          <w:rFonts w:ascii="Arial" w:hAnsi="Arial" w:cs="Arial"/>
          <w:b/>
          <w:sz w:val="22"/>
          <w:szCs w:val="22"/>
        </w:rPr>
        <w:t>Zákaz spalování pevných paliv po dobu smogové situace</w:t>
      </w:r>
    </w:p>
    <w:p w14:paraId="2A378679" w14:textId="7AE9C24C" w:rsidR="00A86EB3" w:rsidRPr="00E906B7" w:rsidRDefault="00A86EB3" w:rsidP="00A86EB3">
      <w:pPr>
        <w:pStyle w:val="lnek-Podnadpis"/>
        <w:rPr>
          <w:rFonts w:asciiTheme="minorHAnsi" w:hAnsiTheme="minorHAnsi" w:cstheme="minorHAnsi"/>
          <w:b w:val="0"/>
          <w:sz w:val="22"/>
          <w:szCs w:val="22"/>
        </w:rPr>
      </w:pPr>
    </w:p>
    <w:p w14:paraId="54F89AFB" w14:textId="70990CE8" w:rsidR="0056072D" w:rsidRPr="00E906B7" w:rsidRDefault="0056072D" w:rsidP="00E906B7">
      <w:pPr>
        <w:pStyle w:val="Zkladntext"/>
        <w:numPr>
          <w:ilvl w:val="0"/>
          <w:numId w:val="42"/>
        </w:numPr>
        <w:ind w:left="0" w:firstLine="0"/>
        <w:rPr>
          <w:rFonts w:ascii="Arial" w:hAnsi="Arial" w:cs="Arial"/>
          <w:bCs/>
          <w:sz w:val="20"/>
        </w:rPr>
      </w:pPr>
      <w:r w:rsidRPr="00E906B7">
        <w:rPr>
          <w:rFonts w:ascii="Arial" w:hAnsi="Arial" w:cs="Arial"/>
          <w:bCs/>
          <w:sz w:val="20"/>
        </w:rPr>
        <w:t>Po dobu trvání smogové situace</w:t>
      </w:r>
      <w:r w:rsidRPr="00E906B7">
        <w:rPr>
          <w:rFonts w:ascii="Arial" w:hAnsi="Arial" w:cs="Arial"/>
          <w:bCs/>
          <w:sz w:val="20"/>
          <w:vertAlign w:val="superscript"/>
        </w:rPr>
        <w:t>1)</w:t>
      </w:r>
      <w:r w:rsidRPr="00E906B7">
        <w:rPr>
          <w:rFonts w:ascii="Arial" w:hAnsi="Arial" w:cs="Arial"/>
          <w:bCs/>
          <w:sz w:val="20"/>
        </w:rPr>
        <w:t xml:space="preserve"> vyhlášené na území aglomerace Brno při překročení informativních prahových a regulačních prahových hodnot stanovených jiným právním předpisem</w:t>
      </w:r>
      <w:r w:rsidRPr="00E906B7">
        <w:rPr>
          <w:rFonts w:ascii="Arial" w:hAnsi="Arial" w:cs="Arial"/>
          <w:bCs/>
          <w:sz w:val="20"/>
          <w:vertAlign w:val="superscript"/>
        </w:rPr>
        <w:t>2)</w:t>
      </w:r>
      <w:r w:rsidRPr="00E906B7">
        <w:rPr>
          <w:rFonts w:ascii="Arial" w:hAnsi="Arial" w:cs="Arial"/>
          <w:bCs/>
          <w:sz w:val="20"/>
        </w:rPr>
        <w:t xml:space="preserve"> se na celém území statutárního města Brna zakazuje v krbech, kamnech a jiných spalovacích stacionárních zdrojích o jmenovitém tepelném příkonu 300 kW a nižším, které nemají sloužit jako hlavní zdroj vytápění objektu, spalovat všechny druhy pevných paliv.</w:t>
      </w:r>
    </w:p>
    <w:p w14:paraId="605E82CC" w14:textId="77777777" w:rsidR="0056072D" w:rsidRPr="00E906B7" w:rsidRDefault="0056072D" w:rsidP="00E906B7">
      <w:pPr>
        <w:pStyle w:val="Zkladntext"/>
        <w:numPr>
          <w:ilvl w:val="0"/>
          <w:numId w:val="42"/>
        </w:numPr>
        <w:spacing w:after="0"/>
        <w:ind w:left="0" w:firstLine="0"/>
        <w:rPr>
          <w:rFonts w:ascii="Arial" w:hAnsi="Arial" w:cs="Arial"/>
          <w:bCs/>
          <w:sz w:val="20"/>
        </w:rPr>
      </w:pPr>
      <w:r w:rsidRPr="00E906B7">
        <w:rPr>
          <w:rFonts w:ascii="Arial" w:hAnsi="Arial" w:cs="Arial"/>
          <w:bCs/>
          <w:sz w:val="20"/>
        </w:rPr>
        <w:t>Informace o vyhlášení smogové situace se zveřejní na úřední desce Magistrátu města Brna a na úřední desce jednotlivých úřadů městských částí. Informace může být rovněž zveřejněna způsobem v místě obvyklým.</w:t>
      </w:r>
    </w:p>
    <w:p w14:paraId="4288BC47" w14:textId="50A9ABE8" w:rsidR="0056072D" w:rsidRDefault="0056072D" w:rsidP="0056072D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14:paraId="1834D147" w14:textId="77777777" w:rsidR="00E906B7" w:rsidRPr="00E906B7" w:rsidRDefault="00E906B7" w:rsidP="0056072D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14:paraId="12ABC7D6" w14:textId="4EBBF473" w:rsidR="0056072D" w:rsidRPr="00E906B7" w:rsidRDefault="0056072D" w:rsidP="0056072D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906B7">
        <w:rPr>
          <w:rFonts w:ascii="Arial" w:hAnsi="Arial" w:cs="Arial"/>
          <w:b/>
          <w:sz w:val="22"/>
          <w:szCs w:val="22"/>
        </w:rPr>
        <w:t xml:space="preserve">Článek </w:t>
      </w:r>
      <w:r w:rsidR="00E32999" w:rsidRPr="00E906B7">
        <w:rPr>
          <w:rFonts w:ascii="Arial" w:hAnsi="Arial" w:cs="Arial"/>
          <w:b/>
          <w:sz w:val="22"/>
          <w:szCs w:val="22"/>
        </w:rPr>
        <w:t>2</w:t>
      </w:r>
    </w:p>
    <w:p w14:paraId="631E20A0" w14:textId="77777777" w:rsidR="0056072D" w:rsidRPr="00E906B7" w:rsidRDefault="0056072D" w:rsidP="0056072D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906B7">
        <w:rPr>
          <w:rFonts w:ascii="Arial" w:hAnsi="Arial" w:cs="Arial"/>
          <w:b/>
          <w:sz w:val="22"/>
          <w:szCs w:val="22"/>
        </w:rPr>
        <w:t>Sankce</w:t>
      </w:r>
    </w:p>
    <w:p w14:paraId="15D689B2" w14:textId="77777777" w:rsidR="0056072D" w:rsidRPr="00E906B7" w:rsidRDefault="0056072D" w:rsidP="0056072D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14:paraId="626D36E5" w14:textId="3D5BD53A" w:rsidR="0056072D" w:rsidRPr="00E906B7" w:rsidRDefault="0056072D" w:rsidP="0056072D">
      <w:pPr>
        <w:pStyle w:val="Zkladntext"/>
        <w:spacing w:after="0"/>
        <w:rPr>
          <w:rFonts w:ascii="Arial" w:hAnsi="Arial" w:cs="Arial"/>
          <w:bCs/>
          <w:sz w:val="20"/>
        </w:rPr>
      </w:pPr>
      <w:r w:rsidRPr="00E906B7">
        <w:rPr>
          <w:rFonts w:ascii="Arial" w:hAnsi="Arial" w:cs="Arial"/>
          <w:bCs/>
          <w:sz w:val="20"/>
        </w:rPr>
        <w:t>Porušení této vyhlášky se posuzuje podle zvláštních právních předpisů</w:t>
      </w:r>
      <w:r w:rsidR="00DA3BFE" w:rsidRPr="00E906B7">
        <w:rPr>
          <w:rFonts w:ascii="Arial" w:hAnsi="Arial" w:cs="Arial"/>
          <w:bCs/>
          <w:sz w:val="20"/>
          <w:vertAlign w:val="superscript"/>
        </w:rPr>
        <w:t>3</w:t>
      </w:r>
      <w:r w:rsidRPr="00E906B7">
        <w:rPr>
          <w:rFonts w:ascii="Arial" w:hAnsi="Arial" w:cs="Arial"/>
          <w:bCs/>
          <w:sz w:val="20"/>
          <w:vertAlign w:val="superscript"/>
        </w:rPr>
        <w:t>)</w:t>
      </w:r>
      <w:r w:rsidRPr="00E906B7">
        <w:rPr>
          <w:rFonts w:ascii="Arial" w:hAnsi="Arial" w:cs="Arial"/>
          <w:bCs/>
          <w:sz w:val="20"/>
        </w:rPr>
        <w:t>.</w:t>
      </w:r>
    </w:p>
    <w:p w14:paraId="12DFE91A" w14:textId="77777777" w:rsidR="0056072D" w:rsidRPr="00E906B7" w:rsidRDefault="0056072D" w:rsidP="0056072D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14:paraId="1F235DCE" w14:textId="77777777" w:rsidR="00E906B7" w:rsidRPr="00E906B7" w:rsidRDefault="00E906B7" w:rsidP="0056072D">
      <w:pPr>
        <w:pStyle w:val="Zkladntext"/>
        <w:spacing w:after="0"/>
        <w:jc w:val="center"/>
        <w:rPr>
          <w:rFonts w:ascii="Arial" w:hAnsi="Arial" w:cs="Arial"/>
          <w:b/>
          <w:sz w:val="22"/>
          <w:szCs w:val="22"/>
        </w:rPr>
      </w:pPr>
    </w:p>
    <w:p w14:paraId="0CD1B82A" w14:textId="5923D363" w:rsidR="0056072D" w:rsidRPr="00E906B7" w:rsidRDefault="0056072D" w:rsidP="0056072D">
      <w:pPr>
        <w:pStyle w:val="Zkladntext"/>
        <w:tabs>
          <w:tab w:val="left" w:pos="540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906B7">
        <w:rPr>
          <w:rFonts w:ascii="Arial" w:hAnsi="Arial" w:cs="Arial"/>
          <w:b/>
          <w:sz w:val="22"/>
          <w:szCs w:val="22"/>
        </w:rPr>
        <w:t xml:space="preserve">Článek </w:t>
      </w:r>
      <w:r w:rsidR="00092DA8" w:rsidRPr="00E906B7">
        <w:rPr>
          <w:rFonts w:ascii="Arial" w:hAnsi="Arial" w:cs="Arial"/>
          <w:b/>
          <w:sz w:val="22"/>
          <w:szCs w:val="22"/>
        </w:rPr>
        <w:t>3</w:t>
      </w:r>
    </w:p>
    <w:p w14:paraId="6492CD5E" w14:textId="77777777" w:rsidR="0056072D" w:rsidRPr="00E906B7" w:rsidRDefault="0056072D" w:rsidP="0056072D">
      <w:pPr>
        <w:pStyle w:val="Zkladntext"/>
        <w:tabs>
          <w:tab w:val="left" w:pos="540"/>
        </w:tabs>
        <w:jc w:val="center"/>
        <w:rPr>
          <w:rFonts w:ascii="Arial" w:hAnsi="Arial" w:cs="Arial"/>
          <w:b/>
          <w:sz w:val="22"/>
          <w:szCs w:val="22"/>
        </w:rPr>
      </w:pPr>
      <w:r w:rsidRPr="00E906B7">
        <w:rPr>
          <w:rFonts w:ascii="Arial" w:hAnsi="Arial" w:cs="Arial"/>
          <w:b/>
          <w:sz w:val="22"/>
          <w:szCs w:val="22"/>
        </w:rPr>
        <w:t>Účinnost</w:t>
      </w:r>
    </w:p>
    <w:p w14:paraId="6EDD6C22" w14:textId="4E716F01" w:rsidR="0056072D" w:rsidRPr="00E906B7" w:rsidRDefault="0056072D" w:rsidP="0056072D">
      <w:pPr>
        <w:pStyle w:val="Zkladntext"/>
        <w:tabs>
          <w:tab w:val="left" w:pos="720"/>
        </w:tabs>
        <w:spacing w:after="0" w:line="276" w:lineRule="auto"/>
        <w:rPr>
          <w:rFonts w:ascii="Arial" w:hAnsi="Arial" w:cs="Arial"/>
          <w:sz w:val="20"/>
        </w:rPr>
      </w:pPr>
      <w:r w:rsidRPr="00E906B7">
        <w:rPr>
          <w:rFonts w:ascii="Arial" w:hAnsi="Arial" w:cs="Arial"/>
          <w:sz w:val="20"/>
        </w:rPr>
        <w:t>Tato vyhláška nabývá účinnosti patnáctým dnem po dni jejího vyhlášení.</w:t>
      </w:r>
    </w:p>
    <w:p w14:paraId="76C098A5" w14:textId="12CE6D8A" w:rsidR="0056072D" w:rsidRDefault="0056072D" w:rsidP="000A750B">
      <w:pPr>
        <w:spacing w:before="120" w:line="240" w:lineRule="auto"/>
        <w:rPr>
          <w:rFonts w:cs="Arial"/>
          <w:color w:val="auto"/>
          <w:szCs w:val="20"/>
        </w:rPr>
      </w:pPr>
    </w:p>
    <w:p w14:paraId="3C285B29" w14:textId="77777777" w:rsidR="00E906B7" w:rsidRPr="00E906B7" w:rsidRDefault="00E906B7" w:rsidP="000A750B">
      <w:pPr>
        <w:spacing w:before="120" w:line="240" w:lineRule="auto"/>
        <w:rPr>
          <w:rFonts w:cs="Arial"/>
          <w:color w:val="auto"/>
          <w:szCs w:val="20"/>
        </w:rPr>
      </w:pPr>
    </w:p>
    <w:p w14:paraId="51498F6D" w14:textId="4B5C75DE" w:rsidR="0056072D" w:rsidRPr="00E906B7" w:rsidRDefault="0056072D" w:rsidP="0056072D">
      <w:pPr>
        <w:pStyle w:val="Zkladntext"/>
        <w:tabs>
          <w:tab w:val="left" w:pos="697"/>
          <w:tab w:val="left" w:pos="7020"/>
        </w:tabs>
        <w:spacing w:after="0" w:line="276" w:lineRule="auto"/>
        <w:jc w:val="center"/>
        <w:rPr>
          <w:rFonts w:ascii="Arial" w:hAnsi="Arial" w:cs="Arial"/>
          <w:sz w:val="20"/>
        </w:rPr>
      </w:pPr>
      <w:r w:rsidRPr="00E906B7">
        <w:rPr>
          <w:rFonts w:ascii="Arial" w:hAnsi="Arial" w:cs="Arial"/>
          <w:sz w:val="20"/>
        </w:rPr>
        <w:t>JUDr. Markéta Vaňková</w:t>
      </w:r>
      <w:r w:rsidR="00035E4B">
        <w:rPr>
          <w:rFonts w:ascii="Arial" w:hAnsi="Arial" w:cs="Arial"/>
          <w:sz w:val="20"/>
        </w:rPr>
        <w:t>, v. r.</w:t>
      </w:r>
    </w:p>
    <w:p w14:paraId="42B7B7AF" w14:textId="5AA93D2E" w:rsidR="00D235A4" w:rsidRPr="00E906B7" w:rsidRDefault="00A71351" w:rsidP="00D235A4">
      <w:pPr>
        <w:jc w:val="center"/>
        <w:rPr>
          <w:rFonts w:asciiTheme="minorHAnsi" w:hAnsiTheme="minorHAnsi" w:cstheme="minorHAnsi"/>
          <w:color w:val="auto"/>
          <w:szCs w:val="20"/>
        </w:rPr>
      </w:pPr>
      <w:r w:rsidRPr="00E906B7">
        <w:rPr>
          <w:rFonts w:asciiTheme="minorHAnsi" w:hAnsiTheme="minorHAnsi" w:cstheme="minorHAnsi"/>
          <w:color w:val="auto"/>
          <w:szCs w:val="20"/>
        </w:rPr>
        <w:t>primátor</w:t>
      </w:r>
      <w:r w:rsidR="00D235A4" w:rsidRPr="00E906B7">
        <w:rPr>
          <w:rFonts w:asciiTheme="minorHAnsi" w:hAnsiTheme="minorHAnsi" w:cstheme="minorHAnsi"/>
          <w:color w:val="auto"/>
          <w:szCs w:val="20"/>
        </w:rPr>
        <w:t>ka města Brna</w:t>
      </w:r>
    </w:p>
    <w:p w14:paraId="60CF779B" w14:textId="79D788A6" w:rsidR="00E906B7" w:rsidRDefault="00E906B7" w:rsidP="0056072D">
      <w:pPr>
        <w:pStyle w:val="Zkladntext"/>
        <w:spacing w:after="0"/>
        <w:jc w:val="center"/>
        <w:rPr>
          <w:rFonts w:ascii="Arial" w:hAnsi="Arial" w:cs="Arial"/>
          <w:bCs/>
          <w:sz w:val="20"/>
        </w:rPr>
      </w:pPr>
    </w:p>
    <w:p w14:paraId="5CA231BA" w14:textId="77777777" w:rsidR="00E906B7" w:rsidRDefault="00E906B7" w:rsidP="0056072D">
      <w:pPr>
        <w:pStyle w:val="Zkladntext"/>
        <w:spacing w:after="0"/>
        <w:jc w:val="center"/>
        <w:rPr>
          <w:rFonts w:ascii="Arial" w:hAnsi="Arial" w:cs="Arial"/>
          <w:bCs/>
          <w:sz w:val="20"/>
        </w:rPr>
      </w:pPr>
    </w:p>
    <w:p w14:paraId="08038901" w14:textId="701F4A86" w:rsidR="0056072D" w:rsidRPr="00E906B7" w:rsidRDefault="0056072D" w:rsidP="0056072D">
      <w:pPr>
        <w:pStyle w:val="Zkladntext"/>
        <w:spacing w:after="0"/>
        <w:jc w:val="center"/>
        <w:rPr>
          <w:rFonts w:ascii="Arial" w:hAnsi="Arial" w:cs="Arial"/>
          <w:bCs/>
          <w:sz w:val="20"/>
        </w:rPr>
      </w:pPr>
      <w:r w:rsidRPr="00E906B7">
        <w:rPr>
          <w:rFonts w:ascii="Arial" w:hAnsi="Arial" w:cs="Arial"/>
          <w:bCs/>
          <w:sz w:val="20"/>
        </w:rPr>
        <w:t>Mgr. Petr Hladík</w:t>
      </w:r>
      <w:r w:rsidR="00035E4B">
        <w:rPr>
          <w:rFonts w:ascii="Arial" w:hAnsi="Arial" w:cs="Arial"/>
          <w:bCs/>
          <w:sz w:val="20"/>
        </w:rPr>
        <w:t>, v. r.</w:t>
      </w:r>
      <w:bookmarkStart w:id="1" w:name="_GoBack"/>
      <w:bookmarkEnd w:id="1"/>
    </w:p>
    <w:p w14:paraId="0B2FB476" w14:textId="366FFDE6" w:rsidR="000A750B" w:rsidRDefault="00D235A4" w:rsidP="00A24ED2">
      <w:pPr>
        <w:jc w:val="center"/>
        <w:rPr>
          <w:rFonts w:asciiTheme="minorHAnsi" w:hAnsiTheme="minorHAnsi" w:cstheme="minorHAnsi"/>
          <w:color w:val="auto"/>
          <w:szCs w:val="20"/>
        </w:rPr>
      </w:pPr>
      <w:r w:rsidRPr="00E906B7">
        <w:rPr>
          <w:rFonts w:asciiTheme="minorHAnsi" w:hAnsiTheme="minorHAnsi" w:cstheme="minorHAnsi"/>
          <w:color w:val="auto"/>
          <w:szCs w:val="20"/>
        </w:rPr>
        <w:t xml:space="preserve">1. náměstek </w:t>
      </w:r>
      <w:r w:rsidR="00A71351" w:rsidRPr="00E906B7">
        <w:rPr>
          <w:rFonts w:asciiTheme="minorHAnsi" w:hAnsiTheme="minorHAnsi" w:cstheme="minorHAnsi"/>
          <w:color w:val="auto"/>
          <w:szCs w:val="20"/>
        </w:rPr>
        <w:t>primátor</w:t>
      </w:r>
      <w:r w:rsidRPr="00E906B7">
        <w:rPr>
          <w:rFonts w:asciiTheme="minorHAnsi" w:hAnsiTheme="minorHAnsi" w:cstheme="minorHAnsi"/>
          <w:color w:val="auto"/>
          <w:szCs w:val="20"/>
        </w:rPr>
        <w:t>ky města Brna</w:t>
      </w:r>
    </w:p>
    <w:p w14:paraId="3873B15A" w14:textId="77777777" w:rsidR="001247BF" w:rsidRDefault="001247BF" w:rsidP="00A24ED2">
      <w:pPr>
        <w:jc w:val="center"/>
        <w:rPr>
          <w:rFonts w:asciiTheme="minorHAnsi" w:hAnsiTheme="minorHAnsi" w:cstheme="minorHAnsi"/>
          <w:color w:val="auto"/>
          <w:szCs w:val="20"/>
        </w:rPr>
      </w:pPr>
    </w:p>
    <w:p w14:paraId="6667BA62" w14:textId="77777777" w:rsidR="00E906B7" w:rsidRPr="00E906B7" w:rsidRDefault="00E906B7" w:rsidP="00A24ED2">
      <w:pPr>
        <w:jc w:val="center"/>
        <w:rPr>
          <w:rFonts w:cs="Arial"/>
          <w:color w:val="auto"/>
          <w:szCs w:val="20"/>
        </w:rPr>
        <w:sectPr w:rsidR="00E906B7" w:rsidRPr="00E906B7" w:rsidSect="001247BF">
          <w:headerReference w:type="first" r:id="rId15"/>
          <w:footerReference w:type="first" r:id="rId16"/>
          <w:pgSz w:w="11906" w:h="16838" w:code="9"/>
          <w:pgMar w:top="1418" w:right="1134" w:bottom="1134" w:left="1134" w:header="1077" w:footer="851" w:gutter="0"/>
          <w:pgNumType w:start="2"/>
          <w:cols w:space="708"/>
          <w:titlePg/>
          <w:docGrid w:linePitch="360"/>
        </w:sectPr>
      </w:pPr>
    </w:p>
    <w:p w14:paraId="282CDF54" w14:textId="77777777" w:rsidR="00E906B7" w:rsidRPr="00E906B7" w:rsidRDefault="00E906B7" w:rsidP="00E906B7">
      <w:pPr>
        <w:pStyle w:val="Zkladntext"/>
        <w:spacing w:after="0"/>
        <w:rPr>
          <w:rFonts w:ascii="Arial" w:hAnsi="Arial" w:cs="Arial"/>
          <w:bCs/>
          <w:sz w:val="22"/>
          <w:szCs w:val="22"/>
        </w:rPr>
      </w:pPr>
      <w:r w:rsidRPr="00E906B7">
        <w:rPr>
          <w:rFonts w:ascii="Arial" w:hAnsi="Arial" w:cs="Arial"/>
          <w:bCs/>
          <w:sz w:val="22"/>
          <w:szCs w:val="22"/>
        </w:rPr>
        <w:t>____________________________</w:t>
      </w:r>
    </w:p>
    <w:p w14:paraId="44CDF323" w14:textId="77777777" w:rsidR="00E906B7" w:rsidRPr="00E906B7" w:rsidRDefault="00E906B7" w:rsidP="00E906B7">
      <w:pPr>
        <w:pStyle w:val="Zkladntext"/>
        <w:spacing w:after="0"/>
        <w:rPr>
          <w:rFonts w:ascii="Arial" w:hAnsi="Arial" w:cs="Arial"/>
          <w:bCs/>
          <w:sz w:val="16"/>
          <w:szCs w:val="16"/>
        </w:rPr>
      </w:pPr>
      <w:r w:rsidRPr="00E906B7">
        <w:rPr>
          <w:rFonts w:ascii="Arial" w:hAnsi="Arial" w:cs="Arial"/>
          <w:bCs/>
          <w:sz w:val="16"/>
          <w:szCs w:val="16"/>
          <w:vertAlign w:val="superscript"/>
        </w:rPr>
        <w:t>1)</w:t>
      </w:r>
      <w:r w:rsidRPr="00E906B7">
        <w:rPr>
          <w:rFonts w:ascii="Arial" w:hAnsi="Arial" w:cs="Arial"/>
          <w:bCs/>
          <w:sz w:val="16"/>
          <w:szCs w:val="16"/>
        </w:rPr>
        <w:t xml:space="preserve"> § 10 odst. 2 zákona č. 201/2012 Sb., o ochraně ovzduší, ve znění pozdějších předpisů: „Vznik smogové situace a její ukončení vyhlašuje ministerstvo neprodleně ve veřejně přístupném informačním systému a v médiích. Současně neprodleně informuje inspekci a dotčené krajské a obecní úřady a dotčené provozovatele stacionárních zdrojů, kterým byly uloženy zvláštní podmínky provozu podle odstavce 3.“</w:t>
      </w:r>
    </w:p>
    <w:p w14:paraId="2BF5701D" w14:textId="77777777" w:rsidR="00E906B7" w:rsidRPr="00E906B7" w:rsidRDefault="00E906B7" w:rsidP="00E906B7">
      <w:pPr>
        <w:rPr>
          <w:rFonts w:cs="Arial"/>
          <w:bCs/>
          <w:color w:val="auto"/>
          <w:sz w:val="16"/>
          <w:szCs w:val="16"/>
        </w:rPr>
      </w:pPr>
      <w:r w:rsidRPr="00E906B7">
        <w:rPr>
          <w:rFonts w:cs="Arial"/>
          <w:bCs/>
          <w:color w:val="auto"/>
          <w:sz w:val="16"/>
          <w:szCs w:val="16"/>
          <w:vertAlign w:val="superscript"/>
        </w:rPr>
        <w:t>2)</w:t>
      </w:r>
      <w:r w:rsidRPr="00E906B7">
        <w:rPr>
          <w:rFonts w:cs="Arial"/>
          <w:bCs/>
          <w:color w:val="auto"/>
          <w:sz w:val="16"/>
          <w:szCs w:val="16"/>
        </w:rPr>
        <w:t xml:space="preserve"> Příloha č. 6 část 1 a 2 k zákonu č. 201/2012 Sb., o ochraně ovzduší, ve znění pozdějších předpisů, kterou se stanoví smogové situace a podmínky jejich vzniku a ukončení.</w:t>
      </w:r>
    </w:p>
    <w:p w14:paraId="01DADFAE" w14:textId="77777777" w:rsidR="00E906B7" w:rsidRPr="00E906B7" w:rsidRDefault="00E906B7" w:rsidP="00E906B7">
      <w:pPr>
        <w:pStyle w:val="Zkladntext"/>
        <w:spacing w:after="0"/>
        <w:rPr>
          <w:rFonts w:ascii="Arial" w:hAnsi="Arial" w:cs="Arial"/>
          <w:bCs/>
          <w:sz w:val="16"/>
          <w:szCs w:val="16"/>
        </w:rPr>
      </w:pPr>
      <w:r w:rsidRPr="00E906B7">
        <w:rPr>
          <w:rFonts w:ascii="Arial" w:hAnsi="Arial" w:cs="Arial"/>
          <w:bCs/>
          <w:sz w:val="16"/>
          <w:szCs w:val="16"/>
          <w:vertAlign w:val="superscript"/>
        </w:rPr>
        <w:t>3)</w:t>
      </w:r>
      <w:r w:rsidRPr="00E906B7">
        <w:rPr>
          <w:rFonts w:ascii="Arial" w:hAnsi="Arial" w:cs="Arial"/>
          <w:bCs/>
          <w:sz w:val="16"/>
          <w:szCs w:val="16"/>
        </w:rPr>
        <w:t xml:space="preserve"> Zákon č. 251/2016 Sb., o některých přestupcích, ve znění pozdějších předpisů.</w:t>
      </w:r>
    </w:p>
    <w:sectPr w:rsidR="00E906B7" w:rsidRPr="00E906B7" w:rsidSect="00D9515B">
      <w:headerReference w:type="default" r:id="rId17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44302" w14:textId="77777777" w:rsidR="007C4313" w:rsidRDefault="007C4313" w:rsidP="0018303A">
      <w:pPr>
        <w:spacing w:line="240" w:lineRule="auto"/>
      </w:pPr>
      <w:r>
        <w:separator/>
      </w:r>
    </w:p>
  </w:endnote>
  <w:endnote w:type="continuationSeparator" w:id="0">
    <w:p w14:paraId="70A35CFA" w14:textId="77777777" w:rsidR="007C4313" w:rsidRDefault="007C4313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6518573"/>
      <w:docPartObj>
        <w:docPartGallery w:val="Page Numbers (Top of Page)"/>
        <w:docPartUnique/>
      </w:docPartObj>
    </w:sdtPr>
    <w:sdtEndPr/>
    <w:sdtContent>
      <w:p w14:paraId="6A0B0996" w14:textId="339EBE68" w:rsidR="007C4313" w:rsidRDefault="007C4313" w:rsidP="00861D48">
        <w:pPr>
          <w:pStyle w:val="Zpat"/>
          <w:jc w:val="left"/>
        </w:pPr>
      </w:p>
      <w:p w14:paraId="0F33955A" w14:textId="4B0A3656" w:rsidR="007C4313" w:rsidRPr="00107BF4" w:rsidRDefault="007C4313" w:rsidP="00107BF4">
        <w:pPr>
          <w:pStyle w:val="Zpat"/>
          <w:jc w:val="left"/>
          <w:rPr>
            <w:sz w:val="20"/>
          </w:rPr>
        </w:pPr>
        <w:r w:rsidRPr="000C68B3">
          <w:rPr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67456" behindDoc="0" locked="1" layoutInCell="1" allowOverlap="1" wp14:anchorId="739A7424" wp14:editId="48555E0F">
                  <wp:simplePos x="0" y="0"/>
                  <wp:positionH relativeFrom="page">
                    <wp:posOffset>720090</wp:posOffset>
                  </wp:positionH>
                  <wp:positionV relativeFrom="page">
                    <wp:posOffset>9855200</wp:posOffset>
                  </wp:positionV>
                  <wp:extent cx="6123305" cy="0"/>
                  <wp:effectExtent l="0" t="0" r="0" b="0"/>
                  <wp:wrapNone/>
                  <wp:docPr id="14" name="Přímá spojnic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23305" cy="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BAD1EA2" id="Přímá spojnice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76pt" to="538.85pt,7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" strokecolor="#ed1c24 [3204]" strokeweight=".5pt">
                  <v:stroke joinstyle="miter"/>
                  <w10:wrap anchorx="page" anchory="page"/>
                  <w10:anchorlock/>
                </v:line>
              </w:pict>
            </mc:Fallback>
          </mc:AlternateContent>
        </w:r>
        <w:r>
          <w:t>Datum nabytí účinnosti: XX. XX. XXXX</w:t>
        </w:r>
        <w:r>
          <w:tab/>
        </w:r>
        <w:r>
          <w:tab/>
        </w:r>
        <w:r w:rsidRPr="008736FE">
          <w:t xml:space="preserve">Strana </w:t>
        </w:r>
        <w:r w:rsidRPr="008736FE">
          <w:rPr>
            <w:bCs/>
            <w:sz w:val="24"/>
            <w:szCs w:val="24"/>
          </w:rPr>
          <w:fldChar w:fldCharType="begin"/>
        </w:r>
        <w:r w:rsidRPr="008736FE">
          <w:rPr>
            <w:bCs/>
          </w:rPr>
          <w:instrText>PAGE</w:instrText>
        </w:r>
        <w:r w:rsidRPr="008736FE">
          <w:rPr>
            <w:bCs/>
            <w:sz w:val="24"/>
            <w:szCs w:val="24"/>
          </w:rPr>
          <w:fldChar w:fldCharType="separate"/>
        </w:r>
        <w:r w:rsidR="001247BF">
          <w:rPr>
            <w:bCs/>
            <w:noProof/>
          </w:rPr>
          <w:t>3</w:t>
        </w:r>
        <w:r w:rsidRPr="008736FE">
          <w:rPr>
            <w:bCs/>
            <w:sz w:val="24"/>
            <w:szCs w:val="24"/>
          </w:rPr>
          <w:fldChar w:fldCharType="end"/>
        </w:r>
        <w:r w:rsidRPr="008736FE">
          <w:t xml:space="preserve"> (celkem </w:t>
        </w:r>
        <w:r w:rsidRPr="008736FE">
          <w:rPr>
            <w:bCs/>
            <w:sz w:val="24"/>
            <w:szCs w:val="24"/>
          </w:rPr>
          <w:fldChar w:fldCharType="begin"/>
        </w:r>
        <w:r w:rsidRPr="008736FE">
          <w:rPr>
            <w:bCs/>
          </w:rPr>
          <w:instrText>NUMPAGES</w:instrText>
        </w:r>
        <w:r w:rsidRPr="008736FE">
          <w:rPr>
            <w:bCs/>
            <w:sz w:val="24"/>
            <w:szCs w:val="24"/>
          </w:rPr>
          <w:fldChar w:fldCharType="separate"/>
        </w:r>
        <w:r w:rsidR="001247BF">
          <w:rPr>
            <w:bCs/>
            <w:noProof/>
          </w:rPr>
          <w:t>3</w:t>
        </w:r>
        <w:r w:rsidRPr="008736FE">
          <w:rPr>
            <w:bCs/>
            <w:sz w:val="24"/>
            <w:szCs w:val="24"/>
          </w:rPr>
          <w:fldChar w:fldCharType="end"/>
        </w:r>
        <w:r w:rsidRPr="008736FE">
          <w:rPr>
            <w:bCs/>
            <w:szCs w:val="24"/>
          </w:rPr>
          <w:t>)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7681E" w14:textId="77777777" w:rsidR="007C4313" w:rsidRDefault="007C4313" w:rsidP="00FB1C53">
    <w:pPr>
      <w:pStyle w:val="Zpat"/>
      <w:tabs>
        <w:tab w:val="clear" w:pos="4820"/>
        <w:tab w:val="clear" w:pos="9639"/>
        <w:tab w:val="left" w:pos="6765"/>
      </w:tabs>
      <w:spacing w:line="30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A9AF283" wp14:editId="25567923">
              <wp:simplePos x="0" y="0"/>
              <wp:positionH relativeFrom="page">
                <wp:posOffset>720090</wp:posOffset>
              </wp:positionH>
              <wp:positionV relativeFrom="page">
                <wp:posOffset>9865360</wp:posOffset>
              </wp:positionV>
              <wp:extent cx="6123600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6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BCDEE4"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76.8pt" to="538.85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  <w:r>
      <w:t>Magistrát města Brna, Dominikánské náměstí 196/1, 601 67 Brno, tel 542 173 590, e-mail: informace@brno.cz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E41D0" w14:textId="0D2C550D" w:rsidR="007C4313" w:rsidRDefault="007C4313" w:rsidP="00D204C9">
    <w:pPr>
      <w:pStyle w:val="Zpat"/>
      <w:tabs>
        <w:tab w:val="clear" w:pos="4820"/>
        <w:tab w:val="clear" w:pos="9639"/>
        <w:tab w:val="left" w:pos="567"/>
      </w:tabs>
      <w:spacing w:line="300" w:lineRule="auto"/>
      <w:rPr>
        <w:szCs w:val="16"/>
      </w:rPr>
    </w:pPr>
    <w:r w:rsidRPr="000C68B3">
      <w:rPr>
        <w:noProof/>
        <w:szCs w:val="16"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5B30F3B3" wp14:editId="00021357">
              <wp:simplePos x="0" y="0"/>
              <wp:positionH relativeFrom="page">
                <wp:posOffset>720090</wp:posOffset>
              </wp:positionH>
              <wp:positionV relativeFrom="page">
                <wp:posOffset>9865995</wp:posOffset>
              </wp:positionV>
              <wp:extent cx="61236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60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98D616" id="Přímá spojnice 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7pt,776.85pt" to="538.85pt,7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  <w:sdt>
    <w:sdtPr>
      <w:id w:val="-1195850151"/>
      <w:docPartObj>
        <w:docPartGallery w:val="Page Numbers (Bottom of Page)"/>
        <w:docPartUnique/>
      </w:docPartObj>
    </w:sdtPr>
    <w:sdtEndPr/>
    <w:sdtContent>
      <w:sdt>
        <w:sdtPr>
          <w:id w:val="-1230294528"/>
          <w:docPartObj>
            <w:docPartGallery w:val="Page Numbers (Top of Page)"/>
            <w:docPartUnique/>
          </w:docPartObj>
        </w:sdtPr>
        <w:sdtEndPr/>
        <w:sdtContent>
          <w:p w14:paraId="3B3D80CB" w14:textId="26749604" w:rsidR="007C4313" w:rsidRPr="00C82F3D" w:rsidRDefault="007C4313" w:rsidP="00000324">
            <w:pPr>
              <w:pStyle w:val="Zpat"/>
              <w:jc w:val="left"/>
            </w:pPr>
            <w:r w:rsidRPr="00C82F3D">
              <w:t xml:space="preserve">Datum nabytí účinnosti: </w:t>
            </w:r>
            <w:r w:rsidR="00DC62D7">
              <w:t>30</w:t>
            </w:r>
            <w:r w:rsidR="00E906B7">
              <w:t>.</w:t>
            </w:r>
            <w:r w:rsidR="00DC62D7">
              <w:t xml:space="preserve"> </w:t>
            </w:r>
            <w:r w:rsidR="00917071">
              <w:t>3</w:t>
            </w:r>
            <w:r w:rsidR="00E906B7">
              <w:t>. 2022</w:t>
            </w:r>
            <w:r w:rsidRPr="00C82F3D">
              <w:tab/>
            </w:r>
            <w:r w:rsidRPr="00C82F3D">
              <w:tab/>
              <w:t xml:space="preserve">Strana </w:t>
            </w:r>
            <w:r w:rsidRPr="00C82F3D">
              <w:rPr>
                <w:bCs/>
                <w:sz w:val="24"/>
                <w:szCs w:val="24"/>
              </w:rPr>
              <w:fldChar w:fldCharType="begin"/>
            </w:r>
            <w:r w:rsidRPr="00C82F3D">
              <w:rPr>
                <w:bCs/>
              </w:rPr>
              <w:instrText>PAGE</w:instrText>
            </w:r>
            <w:r w:rsidRPr="00C82F3D">
              <w:rPr>
                <w:bCs/>
                <w:sz w:val="24"/>
                <w:szCs w:val="24"/>
              </w:rPr>
              <w:fldChar w:fldCharType="separate"/>
            </w:r>
            <w:r w:rsidR="00035E4B">
              <w:rPr>
                <w:bCs/>
                <w:noProof/>
              </w:rPr>
              <w:t>2</w:t>
            </w:r>
            <w:r w:rsidRPr="00C82F3D">
              <w:rPr>
                <w:bCs/>
                <w:sz w:val="24"/>
                <w:szCs w:val="24"/>
              </w:rPr>
              <w:fldChar w:fldCharType="end"/>
            </w:r>
            <w:r w:rsidRPr="00C82F3D">
              <w:t xml:space="preserve"> (celkem </w:t>
            </w:r>
            <w:r w:rsidRPr="00C82F3D">
              <w:rPr>
                <w:bCs/>
                <w:sz w:val="24"/>
                <w:szCs w:val="24"/>
              </w:rPr>
              <w:fldChar w:fldCharType="begin"/>
            </w:r>
            <w:r w:rsidRPr="00C82F3D">
              <w:rPr>
                <w:bCs/>
              </w:rPr>
              <w:instrText>NUMPAGES</w:instrText>
            </w:r>
            <w:r w:rsidRPr="00C82F3D">
              <w:rPr>
                <w:bCs/>
                <w:sz w:val="24"/>
                <w:szCs w:val="24"/>
              </w:rPr>
              <w:fldChar w:fldCharType="separate"/>
            </w:r>
            <w:r w:rsidR="00035E4B">
              <w:rPr>
                <w:bCs/>
                <w:noProof/>
              </w:rPr>
              <w:t>2</w:t>
            </w:r>
            <w:r w:rsidRPr="00C82F3D">
              <w:rPr>
                <w:bCs/>
                <w:sz w:val="24"/>
                <w:szCs w:val="24"/>
              </w:rPr>
              <w:fldChar w:fldCharType="end"/>
            </w:r>
            <w:r w:rsidRPr="00C82F3D"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7931A" w14:textId="77777777" w:rsidR="007C4313" w:rsidRDefault="007C4313" w:rsidP="0018303A">
      <w:pPr>
        <w:spacing w:line="240" w:lineRule="auto"/>
      </w:pPr>
      <w:r>
        <w:separator/>
      </w:r>
    </w:p>
  </w:footnote>
  <w:footnote w:type="continuationSeparator" w:id="0">
    <w:p w14:paraId="052D7A69" w14:textId="77777777" w:rsidR="007C4313" w:rsidRDefault="007C4313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C1119" w14:textId="77777777" w:rsidR="007C4313" w:rsidRPr="000C68B3" w:rsidRDefault="007C4313" w:rsidP="00F432CC">
    <w:pPr>
      <w:pStyle w:val="Zhlav"/>
      <w:pBdr>
        <w:bottom w:val="single" w:sz="4" w:space="1" w:color="auto"/>
      </w:pBdr>
      <w:ind w:left="0"/>
      <w:rPr>
        <w:b/>
        <w:sz w:val="16"/>
        <w:szCs w:val="16"/>
      </w:rPr>
    </w:pPr>
    <w:r w:rsidRPr="000C68B3">
      <w:rPr>
        <w:b/>
        <w:sz w:val="16"/>
        <w:szCs w:val="16"/>
      </w:rPr>
      <w:t>Statutární město Brno</w:t>
    </w:r>
  </w:p>
  <w:p w14:paraId="0EC8D4FC" w14:textId="3905C2EA" w:rsidR="007C4313" w:rsidRPr="000C68B3" w:rsidRDefault="007C4313" w:rsidP="00F432CC">
    <w:pPr>
      <w:pStyle w:val="Zhlav"/>
      <w:pBdr>
        <w:bottom w:val="single" w:sz="4" w:space="1" w:color="auto"/>
      </w:pBdr>
      <w:ind w:left="0"/>
      <w:rPr>
        <w:color w:val="0D0D0D" w:themeColor="text1" w:themeTint="F2"/>
        <w:sz w:val="16"/>
        <w:szCs w:val="16"/>
      </w:rPr>
    </w:pPr>
    <w:r>
      <w:rPr>
        <w:b/>
        <w:sz w:val="16"/>
        <w:szCs w:val="16"/>
      </w:rPr>
      <w:t>Obecně závazná vyhláška</w:t>
    </w:r>
    <w:r w:rsidRPr="000C68B3">
      <w:rPr>
        <w:b/>
        <w:sz w:val="16"/>
        <w:szCs w:val="16"/>
      </w:rPr>
      <w:t xml:space="preserve">, </w:t>
    </w:r>
    <w:r>
      <w:rPr>
        <w:rFonts w:cs="Arial"/>
        <w:bCs/>
        <w:color w:val="0D0D0D" w:themeColor="text1" w:themeTint="F2"/>
        <w:sz w:val="16"/>
        <w:szCs w:val="16"/>
      </w:rPr>
      <w:t>kterou se zakazuje spalování pevných paliv ve stacionárních zdrojích po dobu smogové situace na území statutárního města Brna</w:t>
    </w:r>
  </w:p>
  <w:p w14:paraId="60881320" w14:textId="77777777" w:rsidR="007C4313" w:rsidRDefault="007C43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D5A56" w14:textId="2844951A" w:rsidR="007C4313" w:rsidRPr="005D6A0C" w:rsidRDefault="007C4313" w:rsidP="00722546">
    <w:pPr>
      <w:pStyle w:val="ZhlavBrno"/>
      <w:tabs>
        <w:tab w:val="clear" w:pos="9072"/>
        <w:tab w:val="right" w:pos="9638"/>
      </w:tabs>
      <w:rPr>
        <w:i/>
        <w:color w:val="808080" w:themeColor="background1" w:themeShade="80"/>
        <w:sz w:val="20"/>
        <w:szCs w:val="20"/>
      </w:rPr>
    </w:pPr>
    <w:r>
      <w:drawing>
        <wp:anchor distT="0" distB="0" distL="114300" distR="114300" simplePos="0" relativeHeight="251665408" behindDoc="0" locked="1" layoutInCell="1" allowOverlap="1" wp14:anchorId="2FA24B1F" wp14:editId="0028BCAE">
          <wp:simplePos x="0" y="0"/>
          <wp:positionH relativeFrom="page">
            <wp:posOffset>720090</wp:posOffset>
          </wp:positionH>
          <wp:positionV relativeFrom="page">
            <wp:posOffset>717550</wp:posOffset>
          </wp:positionV>
          <wp:extent cx="447004" cy="54000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004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Statutární město Brno</w:t>
    </w:r>
    <w:r>
      <w:tab/>
    </w:r>
    <w:r>
      <w:tab/>
    </w:r>
  </w:p>
  <w:p w14:paraId="7D6F5A79" w14:textId="45ABA509" w:rsidR="007C4313" w:rsidRDefault="007C4313" w:rsidP="00B83DAC">
    <w:pPr>
      <w:pStyle w:val="ZhlavBrno"/>
    </w:pPr>
    <w:r>
      <w:t>Zastupitelstvo města Brna</w:t>
    </w:r>
  </w:p>
  <w:p w14:paraId="33EECDDE" w14:textId="77777777" w:rsidR="007C4313" w:rsidRPr="00AE4B06" w:rsidRDefault="007C4313" w:rsidP="00AE4B06">
    <w:pPr>
      <w:pStyle w:val="Zhlav"/>
    </w:pPr>
  </w:p>
  <w:p w14:paraId="6B5C8581" w14:textId="77777777" w:rsidR="007C4313" w:rsidRPr="00AE4B06" w:rsidRDefault="007C4313" w:rsidP="00AE4B06">
    <w:pPr>
      <w:pStyle w:val="Zhlav"/>
    </w:pPr>
  </w:p>
  <w:p w14:paraId="577A871E" w14:textId="77777777" w:rsidR="007C4313" w:rsidRPr="00AE4B06" w:rsidRDefault="007C4313" w:rsidP="00384276">
    <w:pPr>
      <w:pStyle w:val="Zhlav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29855" w14:textId="77777777" w:rsidR="007C4313" w:rsidRPr="00B64A76" w:rsidRDefault="007C4313" w:rsidP="00B64A7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52064" w14:textId="77777777" w:rsidR="007C4313" w:rsidRDefault="007C4313">
    <w:pPr>
      <w:pStyle w:val="Zhlav"/>
    </w:pPr>
  </w:p>
  <w:p w14:paraId="53385CB1" w14:textId="77777777" w:rsidR="007C4313" w:rsidRDefault="007C4313">
    <w:pPr>
      <w:pStyle w:val="Zhlav"/>
    </w:pPr>
  </w:p>
  <w:p w14:paraId="3448CD44" w14:textId="77777777" w:rsidR="007C4313" w:rsidRDefault="007C43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2CA1"/>
    <w:multiLevelType w:val="hybridMultilevel"/>
    <w:tmpl w:val="BAD88C82"/>
    <w:lvl w:ilvl="0" w:tplc="93AE0B48">
      <w:start w:val="1"/>
      <w:numFmt w:val="decimal"/>
      <w:lvlText w:val="(%1)"/>
      <w:lvlJc w:val="left"/>
      <w:pPr>
        <w:ind w:left="42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3D6E89"/>
    <w:multiLevelType w:val="hybridMultilevel"/>
    <w:tmpl w:val="A3102B96"/>
    <w:lvl w:ilvl="0" w:tplc="93AE0B48">
      <w:start w:val="1"/>
      <w:numFmt w:val="decimal"/>
      <w:lvlText w:val="(%1)"/>
      <w:lvlJc w:val="left"/>
      <w:pPr>
        <w:ind w:left="42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40510D"/>
    <w:multiLevelType w:val="hybridMultilevel"/>
    <w:tmpl w:val="4C7A690C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A6342"/>
    <w:multiLevelType w:val="hybridMultilevel"/>
    <w:tmpl w:val="30F226E8"/>
    <w:lvl w:ilvl="0" w:tplc="4E8822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657CB3"/>
    <w:multiLevelType w:val="hybridMultilevel"/>
    <w:tmpl w:val="48963104"/>
    <w:lvl w:ilvl="0" w:tplc="93AE0B48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0F71064"/>
    <w:multiLevelType w:val="hybridMultilevel"/>
    <w:tmpl w:val="073838EE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E0D30"/>
    <w:multiLevelType w:val="hybridMultilevel"/>
    <w:tmpl w:val="4EC41FC4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E3BEC"/>
    <w:multiLevelType w:val="hybridMultilevel"/>
    <w:tmpl w:val="2574332A"/>
    <w:lvl w:ilvl="0" w:tplc="93AE0B4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ED62C5"/>
    <w:multiLevelType w:val="hybridMultilevel"/>
    <w:tmpl w:val="F18AF43A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86B01"/>
    <w:multiLevelType w:val="hybridMultilevel"/>
    <w:tmpl w:val="99EED1D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FD7963"/>
    <w:multiLevelType w:val="hybridMultilevel"/>
    <w:tmpl w:val="3BCA389A"/>
    <w:lvl w:ilvl="0" w:tplc="93AE0B4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D4203"/>
    <w:multiLevelType w:val="hybridMultilevel"/>
    <w:tmpl w:val="6158EFE0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D3927"/>
    <w:multiLevelType w:val="hybridMultilevel"/>
    <w:tmpl w:val="DF5C72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226F2"/>
    <w:multiLevelType w:val="hybridMultilevel"/>
    <w:tmpl w:val="7158AB64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E5D7B"/>
    <w:multiLevelType w:val="hybridMultilevel"/>
    <w:tmpl w:val="F8AA3980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E5BAC"/>
    <w:multiLevelType w:val="hybridMultilevel"/>
    <w:tmpl w:val="2988CE40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1305A"/>
    <w:multiLevelType w:val="hybridMultilevel"/>
    <w:tmpl w:val="6D12BC60"/>
    <w:lvl w:ilvl="0" w:tplc="93AE0B48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825216C"/>
    <w:multiLevelType w:val="hybridMultilevel"/>
    <w:tmpl w:val="DD9E8B34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B3346"/>
    <w:multiLevelType w:val="hybridMultilevel"/>
    <w:tmpl w:val="7D5C95B4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767F4"/>
    <w:multiLevelType w:val="hybridMultilevel"/>
    <w:tmpl w:val="31FE48A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B63F55"/>
    <w:multiLevelType w:val="hybridMultilevel"/>
    <w:tmpl w:val="F8E6118E"/>
    <w:lvl w:ilvl="0" w:tplc="5FDA8E34">
      <w:start w:val="1"/>
      <w:numFmt w:val="decimal"/>
      <w:pStyle w:val="1Odstavec-slov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B30D8"/>
    <w:multiLevelType w:val="hybridMultilevel"/>
    <w:tmpl w:val="E4927414"/>
    <w:lvl w:ilvl="0" w:tplc="D8247B4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2C10B6"/>
    <w:multiLevelType w:val="hybridMultilevel"/>
    <w:tmpl w:val="6E4CBC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D5200"/>
    <w:multiLevelType w:val="hybridMultilevel"/>
    <w:tmpl w:val="03E49032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ind w:left="3054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6B6A7A"/>
    <w:multiLevelType w:val="hybridMultilevel"/>
    <w:tmpl w:val="53AEC8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2794D0DA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D2B74"/>
    <w:multiLevelType w:val="hybridMultilevel"/>
    <w:tmpl w:val="53A2DFC2"/>
    <w:lvl w:ilvl="0" w:tplc="93AE0B48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F5C3D04"/>
    <w:multiLevelType w:val="hybridMultilevel"/>
    <w:tmpl w:val="24589CC4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37087"/>
    <w:multiLevelType w:val="hybridMultilevel"/>
    <w:tmpl w:val="5D8ADCF4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70E07"/>
    <w:multiLevelType w:val="hybridMultilevel"/>
    <w:tmpl w:val="CF44E0FA"/>
    <w:lvl w:ilvl="0" w:tplc="920C79D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74FFE"/>
    <w:multiLevelType w:val="hybridMultilevel"/>
    <w:tmpl w:val="EE54B65A"/>
    <w:lvl w:ilvl="0" w:tplc="93AE0B48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366DB7"/>
    <w:multiLevelType w:val="hybridMultilevel"/>
    <w:tmpl w:val="A224F0F2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07CCD"/>
    <w:multiLevelType w:val="hybridMultilevel"/>
    <w:tmpl w:val="2A123A52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23C29"/>
    <w:multiLevelType w:val="hybridMultilevel"/>
    <w:tmpl w:val="82B6047A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1370B"/>
    <w:multiLevelType w:val="hybridMultilevel"/>
    <w:tmpl w:val="1CE879EE"/>
    <w:lvl w:ilvl="0" w:tplc="93AE0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166F1"/>
    <w:multiLevelType w:val="hybridMultilevel"/>
    <w:tmpl w:val="F1EEDD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80B1A"/>
    <w:multiLevelType w:val="hybridMultilevel"/>
    <w:tmpl w:val="0C44C7F6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C774B"/>
    <w:multiLevelType w:val="hybridMultilevel"/>
    <w:tmpl w:val="9CE68912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2638F"/>
    <w:multiLevelType w:val="hybridMultilevel"/>
    <w:tmpl w:val="84460BA4"/>
    <w:lvl w:ilvl="0" w:tplc="93AE0B48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3B54A3C"/>
    <w:multiLevelType w:val="hybridMultilevel"/>
    <w:tmpl w:val="4996914E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3746D"/>
    <w:multiLevelType w:val="hybridMultilevel"/>
    <w:tmpl w:val="829ABBBC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4B1268"/>
    <w:multiLevelType w:val="hybridMultilevel"/>
    <w:tmpl w:val="A6BCE61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DA1621A"/>
    <w:multiLevelType w:val="hybridMultilevel"/>
    <w:tmpl w:val="7BCCB732"/>
    <w:lvl w:ilvl="0" w:tplc="93AE0B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7"/>
  </w:num>
  <w:num w:numId="4">
    <w:abstractNumId w:val="28"/>
  </w:num>
  <w:num w:numId="5">
    <w:abstractNumId w:val="32"/>
  </w:num>
  <w:num w:numId="6">
    <w:abstractNumId w:val="25"/>
  </w:num>
  <w:num w:numId="7">
    <w:abstractNumId w:val="0"/>
  </w:num>
  <w:num w:numId="8">
    <w:abstractNumId w:val="11"/>
  </w:num>
  <w:num w:numId="9">
    <w:abstractNumId w:val="39"/>
  </w:num>
  <w:num w:numId="10">
    <w:abstractNumId w:val="26"/>
  </w:num>
  <w:num w:numId="11">
    <w:abstractNumId w:val="17"/>
  </w:num>
  <w:num w:numId="12">
    <w:abstractNumId w:val="27"/>
  </w:num>
  <w:num w:numId="13">
    <w:abstractNumId w:val="34"/>
  </w:num>
  <w:num w:numId="14">
    <w:abstractNumId w:val="24"/>
  </w:num>
  <w:num w:numId="15">
    <w:abstractNumId w:val="16"/>
  </w:num>
  <w:num w:numId="16">
    <w:abstractNumId w:val="18"/>
  </w:num>
  <w:num w:numId="17">
    <w:abstractNumId w:val="5"/>
  </w:num>
  <w:num w:numId="18">
    <w:abstractNumId w:val="36"/>
  </w:num>
  <w:num w:numId="19">
    <w:abstractNumId w:val="35"/>
  </w:num>
  <w:num w:numId="20">
    <w:abstractNumId w:val="40"/>
  </w:num>
  <w:num w:numId="21">
    <w:abstractNumId w:val="2"/>
  </w:num>
  <w:num w:numId="22">
    <w:abstractNumId w:val="15"/>
  </w:num>
  <w:num w:numId="23">
    <w:abstractNumId w:val="13"/>
  </w:num>
  <w:num w:numId="24">
    <w:abstractNumId w:val="30"/>
  </w:num>
  <w:num w:numId="25">
    <w:abstractNumId w:val="4"/>
  </w:num>
  <w:num w:numId="26">
    <w:abstractNumId w:val="1"/>
  </w:num>
  <w:num w:numId="27">
    <w:abstractNumId w:val="7"/>
  </w:num>
  <w:num w:numId="28">
    <w:abstractNumId w:val="41"/>
  </w:num>
  <w:num w:numId="29">
    <w:abstractNumId w:val="38"/>
  </w:num>
  <w:num w:numId="30">
    <w:abstractNumId w:val="6"/>
  </w:num>
  <w:num w:numId="31">
    <w:abstractNumId w:val="8"/>
  </w:num>
  <w:num w:numId="32">
    <w:abstractNumId w:val="29"/>
  </w:num>
  <w:num w:numId="33">
    <w:abstractNumId w:val="31"/>
  </w:num>
  <w:num w:numId="34">
    <w:abstractNumId w:val="33"/>
  </w:num>
  <w:num w:numId="35">
    <w:abstractNumId w:val="23"/>
  </w:num>
  <w:num w:numId="36">
    <w:abstractNumId w:val="20"/>
    <w:lvlOverride w:ilvl="0">
      <w:startOverride w:val="1"/>
    </w:lvlOverride>
  </w:num>
  <w:num w:numId="37">
    <w:abstractNumId w:val="9"/>
  </w:num>
  <w:num w:numId="38">
    <w:abstractNumId w:val="21"/>
  </w:num>
  <w:num w:numId="39">
    <w:abstractNumId w:val="3"/>
  </w:num>
  <w:num w:numId="40">
    <w:abstractNumId w:val="12"/>
  </w:num>
  <w:num w:numId="41">
    <w:abstractNumId w:val="19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2AC"/>
    <w:rsid w:val="00000324"/>
    <w:rsid w:val="0001196B"/>
    <w:rsid w:val="00016148"/>
    <w:rsid w:val="00022882"/>
    <w:rsid w:val="0002360D"/>
    <w:rsid w:val="000244C4"/>
    <w:rsid w:val="00035E4B"/>
    <w:rsid w:val="00041778"/>
    <w:rsid w:val="000455D4"/>
    <w:rsid w:val="0004669C"/>
    <w:rsid w:val="00052089"/>
    <w:rsid w:val="00065ED8"/>
    <w:rsid w:val="00077C50"/>
    <w:rsid w:val="00087C71"/>
    <w:rsid w:val="00092DA8"/>
    <w:rsid w:val="0009682D"/>
    <w:rsid w:val="000A750B"/>
    <w:rsid w:val="000C1082"/>
    <w:rsid w:val="000C68B3"/>
    <w:rsid w:val="000D2C53"/>
    <w:rsid w:val="000D35F3"/>
    <w:rsid w:val="000F5FB5"/>
    <w:rsid w:val="000F6184"/>
    <w:rsid w:val="00107BF4"/>
    <w:rsid w:val="001225C2"/>
    <w:rsid w:val="00124100"/>
    <w:rsid w:val="001247BF"/>
    <w:rsid w:val="00135732"/>
    <w:rsid w:val="00150DCB"/>
    <w:rsid w:val="001640B4"/>
    <w:rsid w:val="00173D9F"/>
    <w:rsid w:val="0018303A"/>
    <w:rsid w:val="00183EF9"/>
    <w:rsid w:val="00186317"/>
    <w:rsid w:val="00187293"/>
    <w:rsid w:val="0019128E"/>
    <w:rsid w:val="00193D0F"/>
    <w:rsid w:val="00195793"/>
    <w:rsid w:val="001D307A"/>
    <w:rsid w:val="001E6F1C"/>
    <w:rsid w:val="001F049A"/>
    <w:rsid w:val="002102BF"/>
    <w:rsid w:val="0021766F"/>
    <w:rsid w:val="00222854"/>
    <w:rsid w:val="00240AD8"/>
    <w:rsid w:val="002452CE"/>
    <w:rsid w:val="002533D8"/>
    <w:rsid w:val="00265C1E"/>
    <w:rsid w:val="0027572A"/>
    <w:rsid w:val="00284095"/>
    <w:rsid w:val="002866D2"/>
    <w:rsid w:val="00286AC5"/>
    <w:rsid w:val="00293453"/>
    <w:rsid w:val="0029612F"/>
    <w:rsid w:val="002C6B58"/>
    <w:rsid w:val="002D0AA7"/>
    <w:rsid w:val="002D0D4B"/>
    <w:rsid w:val="002D217A"/>
    <w:rsid w:val="002E4A49"/>
    <w:rsid w:val="002F4D7B"/>
    <w:rsid w:val="002F62BE"/>
    <w:rsid w:val="002F68EA"/>
    <w:rsid w:val="003026FB"/>
    <w:rsid w:val="003112AA"/>
    <w:rsid w:val="00312078"/>
    <w:rsid w:val="003206AA"/>
    <w:rsid w:val="00323379"/>
    <w:rsid w:val="00323469"/>
    <w:rsid w:val="003420FD"/>
    <w:rsid w:val="0034696C"/>
    <w:rsid w:val="003647FC"/>
    <w:rsid w:val="003657C6"/>
    <w:rsid w:val="003671EE"/>
    <w:rsid w:val="00372359"/>
    <w:rsid w:val="00384276"/>
    <w:rsid w:val="00385601"/>
    <w:rsid w:val="003B3F57"/>
    <w:rsid w:val="003B4BE0"/>
    <w:rsid w:val="003B6C9B"/>
    <w:rsid w:val="003E3059"/>
    <w:rsid w:val="003F3B4E"/>
    <w:rsid w:val="003F44A5"/>
    <w:rsid w:val="004121F2"/>
    <w:rsid w:val="00416897"/>
    <w:rsid w:val="00434035"/>
    <w:rsid w:val="004340AE"/>
    <w:rsid w:val="004442AC"/>
    <w:rsid w:val="004469DD"/>
    <w:rsid w:val="00453A7E"/>
    <w:rsid w:val="00457A2F"/>
    <w:rsid w:val="0047006D"/>
    <w:rsid w:val="004B34F0"/>
    <w:rsid w:val="004C0296"/>
    <w:rsid w:val="004C0812"/>
    <w:rsid w:val="004D0B55"/>
    <w:rsid w:val="004D6D3C"/>
    <w:rsid w:val="004F5171"/>
    <w:rsid w:val="005013C5"/>
    <w:rsid w:val="00512E24"/>
    <w:rsid w:val="00532607"/>
    <w:rsid w:val="00542A3D"/>
    <w:rsid w:val="005529A5"/>
    <w:rsid w:val="00555F39"/>
    <w:rsid w:val="00557A5C"/>
    <w:rsid w:val="0056072D"/>
    <w:rsid w:val="0056358B"/>
    <w:rsid w:val="00565C27"/>
    <w:rsid w:val="005801A5"/>
    <w:rsid w:val="00594D55"/>
    <w:rsid w:val="005A07E3"/>
    <w:rsid w:val="005A3D3B"/>
    <w:rsid w:val="005B57AF"/>
    <w:rsid w:val="005C0A44"/>
    <w:rsid w:val="005D517E"/>
    <w:rsid w:val="005D6A0C"/>
    <w:rsid w:val="005F17F7"/>
    <w:rsid w:val="00604DCD"/>
    <w:rsid w:val="0061095E"/>
    <w:rsid w:val="0061472D"/>
    <w:rsid w:val="006257D1"/>
    <w:rsid w:val="00633379"/>
    <w:rsid w:val="0065047E"/>
    <w:rsid w:val="00656404"/>
    <w:rsid w:val="006567FF"/>
    <w:rsid w:val="006752BF"/>
    <w:rsid w:val="00681FBB"/>
    <w:rsid w:val="006855E6"/>
    <w:rsid w:val="006942A2"/>
    <w:rsid w:val="006A5679"/>
    <w:rsid w:val="006B292F"/>
    <w:rsid w:val="006C2241"/>
    <w:rsid w:val="006C35B2"/>
    <w:rsid w:val="006C674D"/>
    <w:rsid w:val="006C6C72"/>
    <w:rsid w:val="006D07C2"/>
    <w:rsid w:val="006E287A"/>
    <w:rsid w:val="006F6019"/>
    <w:rsid w:val="006F7A44"/>
    <w:rsid w:val="00702EBF"/>
    <w:rsid w:val="00704E7F"/>
    <w:rsid w:val="00722546"/>
    <w:rsid w:val="00727D62"/>
    <w:rsid w:val="00732AA8"/>
    <w:rsid w:val="00735744"/>
    <w:rsid w:val="007428CA"/>
    <w:rsid w:val="00750A1E"/>
    <w:rsid w:val="00750FC1"/>
    <w:rsid w:val="007515C4"/>
    <w:rsid w:val="00757108"/>
    <w:rsid w:val="007578D8"/>
    <w:rsid w:val="007719F5"/>
    <w:rsid w:val="00773BEA"/>
    <w:rsid w:val="00790A8C"/>
    <w:rsid w:val="007A02E2"/>
    <w:rsid w:val="007A5F9A"/>
    <w:rsid w:val="007B7459"/>
    <w:rsid w:val="007C04D9"/>
    <w:rsid w:val="007C1D48"/>
    <w:rsid w:val="007C4313"/>
    <w:rsid w:val="007C51EA"/>
    <w:rsid w:val="007C5625"/>
    <w:rsid w:val="007D7D4E"/>
    <w:rsid w:val="007E6A50"/>
    <w:rsid w:val="008178A8"/>
    <w:rsid w:val="00822A98"/>
    <w:rsid w:val="00830FB8"/>
    <w:rsid w:val="008457BD"/>
    <w:rsid w:val="00847327"/>
    <w:rsid w:val="00856934"/>
    <w:rsid w:val="00860587"/>
    <w:rsid w:val="00861D48"/>
    <w:rsid w:val="008736FE"/>
    <w:rsid w:val="00874A3B"/>
    <w:rsid w:val="00882FB1"/>
    <w:rsid w:val="00886EAC"/>
    <w:rsid w:val="00897AC0"/>
    <w:rsid w:val="008A5FA7"/>
    <w:rsid w:val="008A6A72"/>
    <w:rsid w:val="008B1393"/>
    <w:rsid w:val="008B438D"/>
    <w:rsid w:val="008C0A7C"/>
    <w:rsid w:val="008C169D"/>
    <w:rsid w:val="008C1C19"/>
    <w:rsid w:val="008C5109"/>
    <w:rsid w:val="008D5479"/>
    <w:rsid w:val="008E17E1"/>
    <w:rsid w:val="008E27A9"/>
    <w:rsid w:val="008E5A49"/>
    <w:rsid w:val="008E7B36"/>
    <w:rsid w:val="008F32A8"/>
    <w:rsid w:val="00905C94"/>
    <w:rsid w:val="0091285D"/>
    <w:rsid w:val="009132D8"/>
    <w:rsid w:val="00914C65"/>
    <w:rsid w:val="00917071"/>
    <w:rsid w:val="00935066"/>
    <w:rsid w:val="009427E3"/>
    <w:rsid w:val="00942B22"/>
    <w:rsid w:val="009558C1"/>
    <w:rsid w:val="00965AB3"/>
    <w:rsid w:val="009700BF"/>
    <w:rsid w:val="00972F54"/>
    <w:rsid w:val="00974F5A"/>
    <w:rsid w:val="009764DC"/>
    <w:rsid w:val="009907EF"/>
    <w:rsid w:val="009A685B"/>
    <w:rsid w:val="009B4777"/>
    <w:rsid w:val="009C0900"/>
    <w:rsid w:val="009E67FD"/>
    <w:rsid w:val="009F05C0"/>
    <w:rsid w:val="009F6258"/>
    <w:rsid w:val="00A05173"/>
    <w:rsid w:val="00A06DE4"/>
    <w:rsid w:val="00A134E1"/>
    <w:rsid w:val="00A16939"/>
    <w:rsid w:val="00A22431"/>
    <w:rsid w:val="00A24ED2"/>
    <w:rsid w:val="00A37435"/>
    <w:rsid w:val="00A44FA6"/>
    <w:rsid w:val="00A46C6C"/>
    <w:rsid w:val="00A51E4B"/>
    <w:rsid w:val="00A525C6"/>
    <w:rsid w:val="00A56B27"/>
    <w:rsid w:val="00A71351"/>
    <w:rsid w:val="00A75D40"/>
    <w:rsid w:val="00A82328"/>
    <w:rsid w:val="00A84073"/>
    <w:rsid w:val="00A86EB3"/>
    <w:rsid w:val="00A87651"/>
    <w:rsid w:val="00A976E9"/>
    <w:rsid w:val="00AA4343"/>
    <w:rsid w:val="00AA6A83"/>
    <w:rsid w:val="00AC487C"/>
    <w:rsid w:val="00AC6F23"/>
    <w:rsid w:val="00AD4395"/>
    <w:rsid w:val="00AE4B06"/>
    <w:rsid w:val="00B049CA"/>
    <w:rsid w:val="00B12CA8"/>
    <w:rsid w:val="00B146FD"/>
    <w:rsid w:val="00B20CBC"/>
    <w:rsid w:val="00B51BCF"/>
    <w:rsid w:val="00B57F2B"/>
    <w:rsid w:val="00B601B1"/>
    <w:rsid w:val="00B612EA"/>
    <w:rsid w:val="00B63999"/>
    <w:rsid w:val="00B64224"/>
    <w:rsid w:val="00B64384"/>
    <w:rsid w:val="00B64A76"/>
    <w:rsid w:val="00B66EF3"/>
    <w:rsid w:val="00B67CFE"/>
    <w:rsid w:val="00B748BD"/>
    <w:rsid w:val="00B74B02"/>
    <w:rsid w:val="00B75882"/>
    <w:rsid w:val="00B76C73"/>
    <w:rsid w:val="00B770D3"/>
    <w:rsid w:val="00B775E4"/>
    <w:rsid w:val="00B77F8B"/>
    <w:rsid w:val="00B83DAC"/>
    <w:rsid w:val="00BA7BA6"/>
    <w:rsid w:val="00BB5411"/>
    <w:rsid w:val="00BC373F"/>
    <w:rsid w:val="00BD5392"/>
    <w:rsid w:val="00BD747F"/>
    <w:rsid w:val="00BE0D19"/>
    <w:rsid w:val="00C1403E"/>
    <w:rsid w:val="00C2596C"/>
    <w:rsid w:val="00C46613"/>
    <w:rsid w:val="00C475F1"/>
    <w:rsid w:val="00C56518"/>
    <w:rsid w:val="00C56B42"/>
    <w:rsid w:val="00C67A35"/>
    <w:rsid w:val="00C82F3D"/>
    <w:rsid w:val="00C847F4"/>
    <w:rsid w:val="00CA6FD4"/>
    <w:rsid w:val="00CB77F5"/>
    <w:rsid w:val="00CC2FEC"/>
    <w:rsid w:val="00CC6E90"/>
    <w:rsid w:val="00CD6815"/>
    <w:rsid w:val="00CE1D29"/>
    <w:rsid w:val="00CE73C1"/>
    <w:rsid w:val="00CE7DDE"/>
    <w:rsid w:val="00CF49ED"/>
    <w:rsid w:val="00D04C5D"/>
    <w:rsid w:val="00D13DFA"/>
    <w:rsid w:val="00D163AF"/>
    <w:rsid w:val="00D204C9"/>
    <w:rsid w:val="00D22A5A"/>
    <w:rsid w:val="00D235A4"/>
    <w:rsid w:val="00D27DAF"/>
    <w:rsid w:val="00D30022"/>
    <w:rsid w:val="00D46A4A"/>
    <w:rsid w:val="00D5255F"/>
    <w:rsid w:val="00D705FF"/>
    <w:rsid w:val="00D770F9"/>
    <w:rsid w:val="00D91B05"/>
    <w:rsid w:val="00D9515B"/>
    <w:rsid w:val="00D9711B"/>
    <w:rsid w:val="00D97139"/>
    <w:rsid w:val="00DA14E8"/>
    <w:rsid w:val="00DA2D4D"/>
    <w:rsid w:val="00DA3BFE"/>
    <w:rsid w:val="00DB4947"/>
    <w:rsid w:val="00DC62D7"/>
    <w:rsid w:val="00DF5B9B"/>
    <w:rsid w:val="00DF5D86"/>
    <w:rsid w:val="00DF6C44"/>
    <w:rsid w:val="00DF71A5"/>
    <w:rsid w:val="00DF7C2A"/>
    <w:rsid w:val="00E01CBC"/>
    <w:rsid w:val="00E04875"/>
    <w:rsid w:val="00E313E9"/>
    <w:rsid w:val="00E32999"/>
    <w:rsid w:val="00E36CB4"/>
    <w:rsid w:val="00E53D62"/>
    <w:rsid w:val="00E53F09"/>
    <w:rsid w:val="00E5487D"/>
    <w:rsid w:val="00E73AA7"/>
    <w:rsid w:val="00E8097D"/>
    <w:rsid w:val="00E906B7"/>
    <w:rsid w:val="00EA1756"/>
    <w:rsid w:val="00EB2010"/>
    <w:rsid w:val="00EC5800"/>
    <w:rsid w:val="00EF31F4"/>
    <w:rsid w:val="00F0519A"/>
    <w:rsid w:val="00F14DBA"/>
    <w:rsid w:val="00F15973"/>
    <w:rsid w:val="00F41235"/>
    <w:rsid w:val="00F432CC"/>
    <w:rsid w:val="00F451A2"/>
    <w:rsid w:val="00F46DE3"/>
    <w:rsid w:val="00F50F5A"/>
    <w:rsid w:val="00F53059"/>
    <w:rsid w:val="00F53778"/>
    <w:rsid w:val="00F72620"/>
    <w:rsid w:val="00F85E50"/>
    <w:rsid w:val="00F9655D"/>
    <w:rsid w:val="00F97D7C"/>
    <w:rsid w:val="00FA0A7B"/>
    <w:rsid w:val="00FA2447"/>
    <w:rsid w:val="00FA3F13"/>
    <w:rsid w:val="00FA542B"/>
    <w:rsid w:val="00FB1C53"/>
    <w:rsid w:val="00FB1C9E"/>
    <w:rsid w:val="00FB5815"/>
    <w:rsid w:val="00FC2461"/>
    <w:rsid w:val="00FC52B7"/>
    <w:rsid w:val="00FC5380"/>
    <w:rsid w:val="00FE7F59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2959BD"/>
  <w15:chartTrackingRefBased/>
  <w15:docId w15:val="{741DCD4B-C2A1-4F33-A7C4-5628BAE2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B292F"/>
    <w:pPr>
      <w:spacing w:after="0" w:line="300" w:lineRule="auto"/>
      <w:jc w:val="both"/>
    </w:pPr>
    <w:rPr>
      <w:rFonts w:ascii="Arial" w:hAnsi="Arial"/>
      <w:color w:val="000000" w:themeColor="text1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15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5973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86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70E14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B292F"/>
    <w:pPr>
      <w:tabs>
        <w:tab w:val="center" w:pos="4536"/>
        <w:tab w:val="right" w:pos="9072"/>
      </w:tabs>
      <w:spacing w:line="264" w:lineRule="auto"/>
      <w:ind w:left="1219"/>
    </w:pPr>
  </w:style>
  <w:style w:type="character" w:customStyle="1" w:styleId="ZhlavChar">
    <w:name w:val="Záhlaví Char"/>
    <w:basedOn w:val="Standardnpsmoodstavce"/>
    <w:link w:val="Zhlav"/>
    <w:rsid w:val="006B292F"/>
    <w:rPr>
      <w:rFonts w:ascii="Arial" w:hAnsi="Arial"/>
      <w:color w:val="000000" w:themeColor="text1"/>
      <w:sz w:val="20"/>
    </w:rPr>
  </w:style>
  <w:style w:type="paragraph" w:styleId="Zpat">
    <w:name w:val="footer"/>
    <w:basedOn w:val="Normln"/>
    <w:link w:val="ZpatChar"/>
    <w:uiPriority w:val="99"/>
    <w:unhideWhenUsed/>
    <w:rsid w:val="006B292F"/>
    <w:pPr>
      <w:tabs>
        <w:tab w:val="center" w:pos="4820"/>
        <w:tab w:val="right" w:pos="9639"/>
      </w:tabs>
      <w:spacing w:line="288" w:lineRule="auto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6B292F"/>
    <w:rPr>
      <w:rFonts w:ascii="Arial" w:hAnsi="Arial"/>
      <w:color w:val="000000" w:themeColor="text1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3B4BE0"/>
    <w:pPr>
      <w:spacing w:line="240" w:lineRule="auto"/>
    </w:pPr>
  </w:style>
  <w:style w:type="paragraph" w:customStyle="1" w:styleId="ZhlavBrno">
    <w:name w:val="Záhlaví Brno"/>
    <w:basedOn w:val="Zhlav"/>
    <w:qFormat/>
    <w:rsid w:val="00F15973"/>
    <w:pPr>
      <w:spacing w:line="288" w:lineRule="auto"/>
      <w:jc w:val="left"/>
    </w:pPr>
    <w:rPr>
      <w:b/>
      <w:noProof/>
      <w:color w:val="ED1C24" w:themeColor="accent1"/>
      <w:sz w:val="24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F15973"/>
    <w:pPr>
      <w:jc w:val="left"/>
    </w:pPr>
    <w:rPr>
      <w:b/>
      <w:caps/>
      <w:color w:val="ED1C24" w:themeColor="accent1"/>
      <w:sz w:val="18"/>
    </w:rPr>
  </w:style>
  <w:style w:type="paragraph" w:customStyle="1" w:styleId="Brnopopistext">
    <w:name w:val="Brno_popis_text"/>
    <w:basedOn w:val="Normln"/>
    <w:qFormat/>
    <w:rsid w:val="006B292F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F15973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F15973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49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494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F15973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5973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15973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159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15973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F15973"/>
    <w:rPr>
      <w:rFonts w:eastAsiaTheme="minorEastAsia"/>
      <w:color w:val="5A5A5A" w:themeColor="text1" w:themeTint="A5"/>
      <w:spacing w:val="15"/>
    </w:rPr>
  </w:style>
  <w:style w:type="paragraph" w:customStyle="1" w:styleId="zhlav-odbor">
    <w:name w:val="záhlaví-odbor"/>
    <w:basedOn w:val="Zhlav"/>
    <w:rsid w:val="00BE0D19"/>
    <w:pPr>
      <w:spacing w:before="300" w:line="240" w:lineRule="auto"/>
      <w:ind w:left="0"/>
    </w:pPr>
    <w:rPr>
      <w:rFonts w:eastAsia="Times New Roman" w:cs="Arial"/>
      <w:b/>
      <w:bCs/>
      <w:caps/>
      <w:color w:val="999999"/>
      <w:szCs w:val="20"/>
      <w:lang w:eastAsia="cs-CZ"/>
    </w:rPr>
  </w:style>
  <w:style w:type="paragraph" w:styleId="Zkladntext">
    <w:name w:val="Body Text"/>
    <w:basedOn w:val="Normln"/>
    <w:link w:val="ZkladntextChar"/>
    <w:rsid w:val="00BE0D19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E0D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IMP">
    <w:name w:val="Základní text_IMP"/>
    <w:basedOn w:val="Normln"/>
    <w:rsid w:val="00BE0D19"/>
    <w:pPr>
      <w:suppressAutoHyphens/>
      <w:spacing w:line="276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BE0D19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BE0D1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ed">
    <w:name w:val="šedá"/>
    <w:basedOn w:val="Normln"/>
    <w:rsid w:val="00882FB1"/>
    <w:pPr>
      <w:spacing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cs-CZ"/>
    </w:rPr>
  </w:style>
  <w:style w:type="character" w:styleId="slostrnky">
    <w:name w:val="page number"/>
    <w:basedOn w:val="Standardnpsmoodstavce"/>
    <w:rsid w:val="00882FB1"/>
    <w:rPr>
      <w:rFonts w:ascii="Times New Roman" w:hAnsi="Times New Roman" w:cs="Times New Roman"/>
    </w:rPr>
  </w:style>
  <w:style w:type="paragraph" w:customStyle="1" w:styleId="Import0">
    <w:name w:val="Import 0"/>
    <w:basedOn w:val="Normln"/>
    <w:rsid w:val="00E53F09"/>
    <w:pPr>
      <w:suppressAutoHyphens/>
      <w:spacing w:after="120" w:line="276" w:lineRule="auto"/>
      <w:jc w:val="left"/>
    </w:pPr>
    <w:rPr>
      <w:rFonts w:ascii="Courier New" w:eastAsia="Times New Roman" w:hAnsi="Courier New" w:cs="Times New Roman"/>
      <w:color w:val="auto"/>
      <w:sz w:val="21"/>
      <w:szCs w:val="20"/>
      <w:lang w:eastAsia="cs-CZ"/>
    </w:rPr>
  </w:style>
  <w:style w:type="paragraph" w:customStyle="1" w:styleId="Import3">
    <w:name w:val="Import 3"/>
    <w:basedOn w:val="Import0"/>
    <w:rsid w:val="00E53F0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</w:pPr>
  </w:style>
  <w:style w:type="paragraph" w:customStyle="1" w:styleId="Import5">
    <w:name w:val="Import 5"/>
    <w:basedOn w:val="Import0"/>
    <w:rsid w:val="00E53F0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608"/>
    </w:pPr>
  </w:style>
  <w:style w:type="paragraph" w:customStyle="1" w:styleId="Import6">
    <w:name w:val="Import 6"/>
    <w:basedOn w:val="Import0"/>
    <w:rsid w:val="00E53F0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464"/>
    </w:pPr>
  </w:style>
  <w:style w:type="paragraph" w:customStyle="1" w:styleId="Import7">
    <w:name w:val="Import 7"/>
    <w:basedOn w:val="Import0"/>
    <w:rsid w:val="00E53F0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576"/>
    </w:pPr>
  </w:style>
  <w:style w:type="paragraph" w:customStyle="1" w:styleId="Import12">
    <w:name w:val="Import 12"/>
    <w:basedOn w:val="Import0"/>
    <w:rsid w:val="00E53F0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/>
    </w:pPr>
  </w:style>
  <w:style w:type="paragraph" w:customStyle="1" w:styleId="Import14">
    <w:name w:val="Import 14"/>
    <w:basedOn w:val="Import0"/>
    <w:rsid w:val="00E53F09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0"/>
    </w:pPr>
  </w:style>
  <w:style w:type="paragraph" w:styleId="Textvysvtlivek">
    <w:name w:val="endnote text"/>
    <w:basedOn w:val="Normln"/>
    <w:link w:val="TextvysvtlivekChar"/>
    <w:rsid w:val="00E53F09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E53F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E53F09"/>
    <w:rPr>
      <w:vertAlign w:val="superscript"/>
    </w:rPr>
  </w:style>
  <w:style w:type="paragraph" w:customStyle="1" w:styleId="Nadpis1IMP">
    <w:name w:val="Nadpis 1_IMP"/>
    <w:basedOn w:val="Normln"/>
    <w:rsid w:val="00E53F09"/>
    <w:pPr>
      <w:widowControl w:val="0"/>
      <w:spacing w:before="120" w:line="218" w:lineRule="auto"/>
      <w:jc w:val="center"/>
    </w:pPr>
    <w:rPr>
      <w:rFonts w:ascii="Times New Roman" w:eastAsia="Times New Roman" w:hAnsi="Times New Roman" w:cs="Times New Roman"/>
      <w:b/>
      <w:color w:val="000000"/>
      <w:sz w:val="3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50DCB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34035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34035"/>
    <w:rPr>
      <w:rFonts w:ascii="Arial" w:hAnsi="Arial"/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34035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86EB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86EB3"/>
    <w:rPr>
      <w:rFonts w:ascii="Arial" w:hAnsi="Arial"/>
      <w:color w:val="000000" w:themeColor="tex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A86EB3"/>
    <w:rPr>
      <w:rFonts w:asciiTheme="majorHAnsi" w:eastAsiaTheme="majorEastAsia" w:hAnsiTheme="majorHAnsi" w:cstheme="majorBidi"/>
      <w:i/>
      <w:iCs/>
      <w:color w:val="B70E14" w:themeColor="accent1" w:themeShade="BF"/>
      <w:sz w:val="20"/>
    </w:rPr>
  </w:style>
  <w:style w:type="paragraph" w:customStyle="1" w:styleId="1Odstavec-slovan">
    <w:name w:val="(1) Odstavec - číslovaný"/>
    <w:basedOn w:val="Normln"/>
    <w:link w:val="1Odstavec-slovanChar"/>
    <w:qFormat/>
    <w:rsid w:val="00A86EB3"/>
    <w:pPr>
      <w:numPr>
        <w:numId w:val="36"/>
      </w:numPr>
      <w:spacing w:after="240" w:line="276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1Odstavec-slovanChar">
    <w:name w:val="(1) Odstavec - číslovaný Char"/>
    <w:link w:val="1Odstavec-slovan"/>
    <w:rsid w:val="00A86E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nek-Podnadpis">
    <w:name w:val="Článek - Podnadpis"/>
    <w:basedOn w:val="Normln"/>
    <w:qFormat/>
    <w:rsid w:val="00A86EB3"/>
    <w:pPr>
      <w:keepNext/>
      <w:keepLines/>
      <w:tabs>
        <w:tab w:val="left" w:pos="567"/>
      </w:tabs>
      <w:spacing w:after="240" w:line="240" w:lineRule="auto"/>
      <w:ind w:left="1701" w:right="1701"/>
      <w:jc w:val="center"/>
    </w:pPr>
    <w:rPr>
      <w:rFonts w:ascii="Times New Roman" w:eastAsia="Times New Roman" w:hAnsi="Times New Roman" w:cs="Times New Roman"/>
      <w:b/>
      <w:color w:val="auto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235A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235A4"/>
    <w:rPr>
      <w:rFonts w:ascii="Arial" w:hAnsi="Arial"/>
      <w:color w:val="000000" w:themeColor="text1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520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208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2089"/>
    <w:rPr>
      <w:rFonts w:ascii="Arial" w:hAnsi="Arial"/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20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2089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1115716E4614AA34425FC6EBEA4AF" ma:contentTypeVersion="11" ma:contentTypeDescription="Vytvoří nový dokument" ma:contentTypeScope="" ma:versionID="8540ecafecbb7bd6df49f6b22693081f">
  <xsd:schema xmlns:xsd="http://www.w3.org/2001/XMLSchema" xmlns:xs="http://www.w3.org/2001/XMLSchema" xmlns:p="http://schemas.microsoft.com/office/2006/metadata/properties" xmlns:ns3="74b7c2ca-412e-4d2a-84e6-1bd330a04fed" targetNamespace="http://schemas.microsoft.com/office/2006/metadata/properties" ma:root="true" ma:fieldsID="bfe50d93f42289bd6c09e153fdf49e1b" ns3:_="">
    <xsd:import namespace="74b7c2ca-412e-4d2a-84e6-1bd330a04f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7c2ca-412e-4d2a-84e6-1bd330a04f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4410B-5025-4577-9430-28841F11DD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87BAC-F3E5-4D40-8304-D970A853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b7c2ca-412e-4d2a-84e6-1bd330a04f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C251C7-8B6B-4760-BBAC-BCD5FC516B11}">
  <ds:schemaRefs>
    <ds:schemaRef ds:uri="http://purl.org/dc/dcmitype/"/>
    <ds:schemaRef ds:uri="74b7c2ca-412e-4d2a-84e6-1bd330a04fed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0E9B0D-A43B-47B8-8C9B-57B0191B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Sedláčková Jana</dc:creator>
  <cp:keywords/>
  <dc:description/>
  <cp:lastModifiedBy>Jana Sedláčková</cp:lastModifiedBy>
  <cp:revision>7</cp:revision>
  <cp:lastPrinted>2022-03-07T13:22:00Z</cp:lastPrinted>
  <dcterms:created xsi:type="dcterms:W3CDTF">2022-03-07T13:14:00Z</dcterms:created>
  <dcterms:modified xsi:type="dcterms:W3CDTF">2022-03-15T12:43:00Z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0x010100A631115716E4614AA34425FC6EBEA4AF</vt:lpwstr>
  </property>
</Properties>
</file>