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DA32A4" w:rsidP="00781440" w14:paraId="0FC387A7" w14:textId="77777777">
      <w:pPr>
        <w:rPr>
          <w:rFonts w:ascii="Arial" w:hAnsi="Arial" w:cs="Arial"/>
          <w:sz w:val="22"/>
          <w:szCs w:val="22"/>
        </w:rPr>
      </w:pPr>
    </w:p>
    <w:p w:rsidR="00781440" w:rsidRPr="00B662EA" w:rsidP="00781440" w14:paraId="5B37D088" w14:textId="77777777">
      <w:pPr>
        <w:rPr>
          <w:rFonts w:asciiTheme="minorHAnsi" w:hAnsiTheme="minorHAnsi" w:cstheme="minorHAnsi"/>
          <w:sz w:val="22"/>
          <w:szCs w:val="22"/>
        </w:rPr>
      </w:pPr>
      <w:r w:rsidRPr="00603C2F">
        <w:rPr>
          <w:rFonts w:ascii="Arial" w:hAnsi="Arial" w:cs="Arial"/>
          <w:sz w:val="22"/>
          <w:szCs w:val="22"/>
        </w:rPr>
        <w:t xml:space="preserve">            </w:t>
      </w:r>
      <w:r w:rsidRPr="00B662E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</w:t>
      </w:r>
      <w:r w:rsidRPr="00B662EA">
        <w:rPr>
          <w:rFonts w:asciiTheme="minorHAnsi" w:hAnsiTheme="minorHAnsi" w:cstheme="minorHAnsi"/>
          <w:sz w:val="22"/>
          <w:szCs w:val="22"/>
        </w:rPr>
        <w:tab/>
      </w:r>
      <w:r w:rsidRPr="00B662EA">
        <w:rPr>
          <w:rFonts w:asciiTheme="minorHAnsi" w:hAnsiTheme="minorHAnsi" w:cstheme="minorHAnsi"/>
          <w:sz w:val="22"/>
          <w:szCs w:val="22"/>
        </w:rPr>
        <w:tab/>
      </w:r>
    </w:p>
    <w:p w:rsidR="00781440" w:rsidRPr="00B662EA" w:rsidP="00634508" w14:paraId="686AB482" w14:textId="6DB63D7C">
      <w:pPr>
        <w:spacing w:line="360" w:lineRule="auto"/>
        <w:ind w:left="714" w:hanging="35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662EA">
        <w:rPr>
          <w:rFonts w:asciiTheme="minorHAnsi" w:hAnsiTheme="minorHAnsi" w:cstheme="minorHAnsi"/>
          <w:b/>
          <w:bCs/>
          <w:sz w:val="28"/>
          <w:szCs w:val="28"/>
        </w:rPr>
        <w:t>Čestné prohlášení žadatele – malého</w:t>
      </w:r>
      <w:r w:rsidRPr="00B662EA" w:rsidR="00634508">
        <w:rPr>
          <w:rFonts w:asciiTheme="minorHAnsi" w:hAnsiTheme="minorHAnsi" w:cstheme="minorHAnsi"/>
          <w:b/>
          <w:bCs/>
          <w:sz w:val="28"/>
          <w:szCs w:val="28"/>
        </w:rPr>
        <w:t>/středn</w:t>
      </w:r>
      <w:r w:rsidRPr="00B662EA" w:rsidR="00DC2BED">
        <w:rPr>
          <w:rFonts w:asciiTheme="minorHAnsi" w:hAnsiTheme="minorHAnsi" w:cstheme="minorHAnsi"/>
          <w:b/>
          <w:bCs/>
          <w:sz w:val="28"/>
          <w:szCs w:val="28"/>
        </w:rPr>
        <w:t>í</w:t>
      </w:r>
      <w:r w:rsidRPr="00B662EA" w:rsidR="00634508">
        <w:rPr>
          <w:rFonts w:asciiTheme="minorHAnsi" w:hAnsiTheme="minorHAnsi" w:cstheme="minorHAnsi"/>
          <w:b/>
          <w:bCs/>
          <w:sz w:val="28"/>
          <w:szCs w:val="28"/>
        </w:rPr>
        <w:t>ho</w:t>
      </w:r>
      <w:r w:rsidRPr="00B662EA">
        <w:rPr>
          <w:rFonts w:asciiTheme="minorHAnsi" w:hAnsiTheme="minorHAnsi" w:cstheme="minorHAnsi"/>
          <w:b/>
          <w:bCs/>
          <w:sz w:val="28"/>
          <w:szCs w:val="28"/>
        </w:rPr>
        <w:t xml:space="preserve"> podnikatele</w:t>
      </w:r>
    </w:p>
    <w:p w:rsidR="00781440" w:rsidRPr="00B662EA" w:rsidP="00781440" w14:paraId="609BD277" w14:textId="77777777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:rsidR="00781440" w:rsidRPr="00B662EA" w:rsidP="00781440" w14:paraId="54E60701" w14:textId="77777777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:rsidR="00781440" w:rsidRPr="00B662EA" w:rsidP="00781440" w14:paraId="17A7A129" w14:textId="4ADCCE43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B662EA">
        <w:rPr>
          <w:rFonts w:asciiTheme="minorHAnsi" w:hAnsiTheme="minorHAnsi" w:cstheme="minorHAnsi"/>
          <w:sz w:val="22"/>
          <w:szCs w:val="22"/>
        </w:rPr>
        <w:t xml:space="preserve">Já, /jméno a příjmení/, </w:t>
      </w:r>
      <w:r w:rsidRPr="00B662EA" w:rsidR="00492B3B">
        <w:rPr>
          <w:rFonts w:asciiTheme="minorHAnsi" w:hAnsiTheme="minorHAnsi" w:cstheme="minorHAnsi"/>
          <w:sz w:val="22"/>
          <w:szCs w:val="22"/>
        </w:rPr>
        <w:t>narozený dne</w:t>
      </w:r>
      <w:r w:rsidRPr="00B662EA">
        <w:rPr>
          <w:rFonts w:asciiTheme="minorHAnsi" w:hAnsiTheme="minorHAnsi" w:cstheme="minorHAnsi"/>
          <w:sz w:val="22"/>
          <w:szCs w:val="22"/>
        </w:rPr>
        <w:t xml:space="preserve"> /</w:t>
      </w:r>
      <w:r w:rsidRPr="00B662EA" w:rsidR="00492B3B">
        <w:rPr>
          <w:rFonts w:asciiTheme="minorHAnsi" w:hAnsiTheme="minorHAnsi" w:cstheme="minorHAnsi"/>
          <w:sz w:val="22"/>
          <w:szCs w:val="22"/>
        </w:rPr>
        <w:t>datum narození</w:t>
      </w:r>
      <w:r w:rsidRPr="00B662EA">
        <w:rPr>
          <w:rFonts w:asciiTheme="minorHAnsi" w:hAnsiTheme="minorHAnsi" w:cstheme="minorHAnsi"/>
          <w:sz w:val="22"/>
          <w:szCs w:val="22"/>
        </w:rPr>
        <w:t>/, jakožto statutární orgán společnosti /společnost Žadatele/, identifikační číslo /číslo/ se sídlem /sídlo/, tímto čestně prohlašuji, že tato společnost je malým</w:t>
      </w:r>
      <w:r w:rsidRPr="00B662EA" w:rsidR="00634508">
        <w:rPr>
          <w:rFonts w:asciiTheme="minorHAnsi" w:hAnsiTheme="minorHAnsi" w:cstheme="minorHAnsi"/>
          <w:sz w:val="22"/>
          <w:szCs w:val="22"/>
        </w:rPr>
        <w:t>/</w:t>
      </w:r>
      <w:r w:rsidRPr="00B662EA" w:rsidR="00DC2BED">
        <w:rPr>
          <w:rFonts w:asciiTheme="minorHAnsi" w:hAnsiTheme="minorHAnsi" w:cstheme="minorHAnsi"/>
          <w:sz w:val="22"/>
          <w:szCs w:val="22"/>
        </w:rPr>
        <w:t>středním</w:t>
      </w:r>
      <w:r w:rsidRPr="00B662EA">
        <w:rPr>
          <w:rFonts w:asciiTheme="minorHAnsi" w:hAnsiTheme="minorHAnsi" w:cstheme="minorHAnsi"/>
          <w:sz w:val="22"/>
          <w:szCs w:val="22"/>
        </w:rPr>
        <w:t xml:space="preserve"> podnikatelem ve smyslu </w:t>
      </w:r>
      <w:r w:rsidRPr="00B662EA" w:rsidR="006B53DF">
        <w:rPr>
          <w:rFonts w:asciiTheme="minorHAnsi" w:hAnsiTheme="minorHAnsi" w:cstheme="minorHAnsi"/>
          <w:sz w:val="22"/>
          <w:szCs w:val="22"/>
        </w:rPr>
        <w:t xml:space="preserve">Přílohy I, </w:t>
      </w:r>
      <w:r w:rsidRPr="00B662EA" w:rsidR="0091181E">
        <w:rPr>
          <w:rFonts w:asciiTheme="minorHAnsi" w:hAnsiTheme="minorHAnsi" w:cstheme="minorHAnsi"/>
          <w:sz w:val="22"/>
          <w:szCs w:val="22"/>
        </w:rPr>
        <w:t>Nařízení Komise (EU) č. 651/2014 ze dne 17. června 2014</w:t>
      </w:r>
      <w:r>
        <w:rPr>
          <w:rStyle w:val="EndnoteReference"/>
          <w:rFonts w:asciiTheme="minorHAnsi" w:hAnsiTheme="minorHAnsi" w:cstheme="minorHAnsi"/>
          <w:sz w:val="22"/>
          <w:szCs w:val="22"/>
        </w:rPr>
        <w:endnoteReference w:id="2"/>
      </w:r>
      <w:r w:rsidRPr="00B662E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81440" w:rsidRPr="00B662EA" w:rsidP="00781440" w14:paraId="14DE55AC" w14:textId="77777777">
      <w:pPr>
        <w:spacing w:line="360" w:lineRule="auto"/>
        <w:rPr>
          <w:rFonts w:asciiTheme="minorHAnsi" w:hAnsiTheme="minorHAnsi" w:cstheme="minorHAnsi"/>
        </w:rPr>
      </w:pPr>
    </w:p>
    <w:p w:rsidR="00781440" w:rsidRPr="00B662EA" w:rsidP="00781440" w14:paraId="30896EAB" w14:textId="77777777">
      <w:pPr>
        <w:spacing w:line="360" w:lineRule="auto"/>
        <w:rPr>
          <w:rFonts w:asciiTheme="minorHAnsi" w:hAnsiTheme="minorHAnsi" w:cstheme="minorHAnsi"/>
        </w:rPr>
      </w:pPr>
    </w:p>
    <w:p w:rsidR="00781440" w:rsidRPr="00B662EA" w:rsidP="00781440" w14:paraId="23675F07" w14:textId="77777777">
      <w:pPr>
        <w:spacing w:line="360" w:lineRule="auto"/>
        <w:rPr>
          <w:rFonts w:asciiTheme="minorHAnsi" w:hAnsiTheme="minorHAnsi" w:cstheme="minorHAnsi"/>
        </w:rPr>
      </w:pPr>
    </w:p>
    <w:p w:rsidR="00781440" w:rsidRPr="00B662EA" w:rsidP="00781440" w14:paraId="4FB55F44" w14:textId="77777777">
      <w:pPr>
        <w:spacing w:line="360" w:lineRule="auto"/>
        <w:rPr>
          <w:rFonts w:asciiTheme="minorHAnsi" w:hAnsiTheme="minorHAnsi" w:cstheme="minorHAnsi"/>
        </w:rPr>
      </w:pPr>
    </w:p>
    <w:p w:rsidR="00781440" w:rsidRPr="00B662EA" w:rsidP="00781440" w14:paraId="7C1497BB" w14:textId="77777777">
      <w:pPr>
        <w:spacing w:line="360" w:lineRule="auto"/>
        <w:rPr>
          <w:rFonts w:asciiTheme="minorHAnsi" w:hAnsiTheme="minorHAnsi" w:cstheme="minorHAnsi"/>
        </w:rPr>
      </w:pPr>
    </w:p>
    <w:p w:rsidR="00781440" w:rsidRPr="00B662EA" w:rsidP="00781440" w14:paraId="3D0DCD95" w14:textId="77777777">
      <w:pPr>
        <w:spacing w:line="360" w:lineRule="auto"/>
        <w:rPr>
          <w:rFonts w:asciiTheme="minorHAnsi" w:hAnsiTheme="minorHAnsi" w:cstheme="minorHAnsi"/>
        </w:rPr>
      </w:pPr>
      <w:r w:rsidRPr="00B662EA">
        <w:rPr>
          <w:rFonts w:asciiTheme="minorHAnsi" w:hAnsiTheme="minorHAnsi" w:cstheme="minorHAnsi"/>
        </w:rPr>
        <w:t xml:space="preserve">        </w:t>
      </w:r>
    </w:p>
    <w:p w:rsidR="00781440" w:rsidRPr="00B662EA" w:rsidP="00781440" w14:paraId="55948F4A" w14:textId="77777777">
      <w:pPr>
        <w:spacing w:line="360" w:lineRule="auto"/>
        <w:rPr>
          <w:rFonts w:asciiTheme="minorHAnsi" w:hAnsiTheme="minorHAnsi" w:cstheme="minorHAnsi"/>
        </w:rPr>
      </w:pPr>
    </w:p>
    <w:p w:rsidR="00781440" w:rsidRPr="00626A09" w:rsidP="00781440" w14:paraId="3F49F2A2" w14:textId="7777777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781440" w:rsidRPr="00626A09" w:rsidP="00781440" w14:paraId="12EE0825" w14:textId="77777777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626A09">
        <w:rPr>
          <w:rFonts w:asciiTheme="minorHAnsi" w:hAnsiTheme="minorHAnsi" w:cstheme="minorHAnsi"/>
          <w:sz w:val="22"/>
          <w:szCs w:val="22"/>
        </w:rPr>
        <w:tab/>
      </w:r>
      <w:r w:rsidRPr="00626A09">
        <w:rPr>
          <w:rFonts w:asciiTheme="minorHAnsi" w:hAnsiTheme="minorHAnsi" w:cstheme="minorHAnsi"/>
          <w:sz w:val="22"/>
          <w:szCs w:val="22"/>
        </w:rPr>
        <w:tab/>
      </w:r>
      <w:r w:rsidRPr="00626A09">
        <w:rPr>
          <w:rFonts w:asciiTheme="minorHAnsi" w:hAnsiTheme="minorHAnsi" w:cstheme="minorHAnsi"/>
          <w:sz w:val="22"/>
          <w:szCs w:val="22"/>
        </w:rPr>
        <w:tab/>
      </w:r>
      <w:r w:rsidRPr="00626A09">
        <w:rPr>
          <w:rFonts w:asciiTheme="minorHAnsi" w:hAnsiTheme="minorHAnsi" w:cstheme="minorHAnsi"/>
          <w:sz w:val="22"/>
          <w:szCs w:val="22"/>
        </w:rPr>
        <w:tab/>
      </w:r>
      <w:r w:rsidRPr="00626A09">
        <w:rPr>
          <w:rFonts w:asciiTheme="minorHAnsi" w:hAnsiTheme="minorHAnsi" w:cstheme="minorHAnsi"/>
          <w:sz w:val="22"/>
          <w:szCs w:val="22"/>
        </w:rPr>
        <w:tab/>
      </w:r>
      <w:r w:rsidRPr="00626A09">
        <w:rPr>
          <w:rFonts w:asciiTheme="minorHAnsi" w:hAnsiTheme="minorHAnsi" w:cstheme="minorHAnsi"/>
          <w:sz w:val="22"/>
          <w:szCs w:val="22"/>
        </w:rPr>
        <w:tab/>
      </w:r>
      <w:r w:rsidRPr="00626A09">
        <w:rPr>
          <w:rFonts w:asciiTheme="minorHAnsi" w:hAnsiTheme="minorHAnsi" w:cstheme="minorHAnsi"/>
          <w:sz w:val="22"/>
          <w:szCs w:val="22"/>
        </w:rPr>
        <w:tab/>
      </w:r>
      <w:r w:rsidRPr="00626A09">
        <w:rPr>
          <w:rFonts w:asciiTheme="minorHAnsi" w:hAnsiTheme="minorHAnsi" w:cstheme="minorHAnsi"/>
          <w:sz w:val="22"/>
          <w:szCs w:val="22"/>
        </w:rPr>
        <w:tab/>
      </w:r>
      <w:r w:rsidRPr="00626A09">
        <w:rPr>
          <w:rFonts w:asciiTheme="minorHAnsi" w:hAnsiTheme="minorHAnsi" w:cstheme="minorHAnsi"/>
          <w:sz w:val="22"/>
          <w:szCs w:val="22"/>
        </w:rPr>
        <w:tab/>
      </w:r>
      <w:r w:rsidRPr="00626A09">
        <w:rPr>
          <w:rFonts w:asciiTheme="minorHAnsi" w:hAnsiTheme="minorHAnsi" w:cstheme="minorHAnsi"/>
          <w:sz w:val="22"/>
          <w:szCs w:val="22"/>
        </w:rPr>
        <w:tab/>
        <w:t>Společnost</w:t>
      </w:r>
    </w:p>
    <w:p w:rsidR="00781440" w:rsidRPr="00626A09" w:rsidP="00781440" w14:paraId="50BB3E5E" w14:textId="77777777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626A09">
        <w:rPr>
          <w:rFonts w:asciiTheme="minorHAnsi" w:hAnsiTheme="minorHAnsi" w:cstheme="minorHAnsi"/>
          <w:sz w:val="22"/>
          <w:szCs w:val="22"/>
        </w:rPr>
        <w:t>Statutární orgán</w:t>
      </w:r>
    </w:p>
    <w:p w:rsidR="00781440" w:rsidRPr="00626A09" w:rsidP="00781440" w14:paraId="3A548E91" w14:textId="77777777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626A09">
        <w:rPr>
          <w:rFonts w:asciiTheme="minorHAnsi" w:hAnsiTheme="minorHAnsi" w:cstheme="minorHAnsi"/>
          <w:sz w:val="22"/>
          <w:szCs w:val="22"/>
        </w:rPr>
        <w:tab/>
      </w:r>
      <w:r w:rsidRPr="00626A09">
        <w:rPr>
          <w:rFonts w:asciiTheme="minorHAnsi" w:hAnsiTheme="minorHAnsi" w:cstheme="minorHAnsi"/>
          <w:sz w:val="22"/>
          <w:szCs w:val="22"/>
        </w:rPr>
        <w:tab/>
      </w:r>
      <w:r w:rsidRPr="00626A09">
        <w:rPr>
          <w:rFonts w:asciiTheme="minorHAnsi" w:hAnsiTheme="minorHAnsi" w:cstheme="minorHAnsi"/>
          <w:sz w:val="22"/>
          <w:szCs w:val="22"/>
        </w:rPr>
        <w:tab/>
      </w:r>
      <w:r w:rsidRPr="00626A0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626A09">
        <w:rPr>
          <w:rFonts w:asciiTheme="minorHAnsi" w:hAnsiTheme="minorHAnsi" w:cstheme="minorHAnsi"/>
          <w:sz w:val="22"/>
          <w:szCs w:val="22"/>
        </w:rPr>
        <w:tab/>
      </w:r>
      <w:r w:rsidRPr="00626A09">
        <w:rPr>
          <w:rFonts w:asciiTheme="minorHAnsi" w:hAnsiTheme="minorHAnsi" w:cstheme="minorHAnsi"/>
          <w:sz w:val="22"/>
          <w:szCs w:val="22"/>
        </w:rPr>
        <w:tab/>
      </w:r>
      <w:r w:rsidRPr="00626A09">
        <w:rPr>
          <w:rFonts w:asciiTheme="minorHAnsi" w:hAnsiTheme="minorHAnsi" w:cstheme="minorHAnsi"/>
          <w:sz w:val="22"/>
          <w:szCs w:val="22"/>
        </w:rPr>
        <w:tab/>
      </w:r>
      <w:r w:rsidRPr="00626A09">
        <w:rPr>
          <w:rFonts w:asciiTheme="minorHAnsi" w:hAnsiTheme="minorHAnsi" w:cstheme="minorHAnsi"/>
          <w:sz w:val="22"/>
          <w:szCs w:val="22"/>
        </w:rPr>
        <w:tab/>
      </w:r>
      <w:r w:rsidRPr="00626A09">
        <w:rPr>
          <w:rFonts w:asciiTheme="minorHAnsi" w:hAnsiTheme="minorHAnsi" w:cstheme="minorHAnsi"/>
          <w:sz w:val="22"/>
          <w:szCs w:val="22"/>
        </w:rPr>
        <w:tab/>
        <w:t xml:space="preserve"> úředně ověřený podpis </w:t>
      </w:r>
    </w:p>
    <w:p w:rsidR="00C55B22" w:rsidRPr="00B662EA" w14:paraId="58EE1229" w14:textId="64091496">
      <w:pPr>
        <w:rPr>
          <w:rFonts w:asciiTheme="minorHAnsi" w:hAnsiTheme="minorHAnsi" w:cstheme="minorHAnsi"/>
        </w:rPr>
      </w:pPr>
    </w:p>
    <w:p w:rsidR="0077264A" w:rsidRPr="00B662EA" w14:paraId="4B67B16F" w14:textId="640EBB3A">
      <w:pPr>
        <w:rPr>
          <w:rFonts w:asciiTheme="minorHAnsi" w:hAnsiTheme="minorHAnsi" w:cstheme="minorHAnsi"/>
        </w:rPr>
      </w:pPr>
    </w:p>
    <w:p w:rsidR="0077264A" w:rsidRPr="00B662EA" w14:paraId="243179FC" w14:textId="19219131">
      <w:pPr>
        <w:rPr>
          <w:rFonts w:asciiTheme="minorHAnsi" w:hAnsiTheme="minorHAnsi" w:cstheme="minorHAnsi"/>
        </w:rPr>
      </w:pPr>
    </w:p>
    <w:p w:rsidR="0077264A" w:rsidRPr="00B662EA" w14:paraId="37CBB3B5" w14:textId="1CB9F55B">
      <w:pPr>
        <w:rPr>
          <w:rFonts w:asciiTheme="minorHAnsi" w:hAnsiTheme="minorHAnsi" w:cstheme="minorHAnsi"/>
        </w:rPr>
      </w:pPr>
    </w:p>
    <w:p w:rsidR="0077264A" w:rsidRPr="00B662EA" w14:paraId="25066C4B" w14:textId="0275309F">
      <w:pPr>
        <w:rPr>
          <w:rFonts w:asciiTheme="minorHAnsi" w:hAnsiTheme="minorHAnsi" w:cstheme="minorHAnsi"/>
        </w:rPr>
      </w:pPr>
    </w:p>
    <w:p w:rsidR="0077264A" w:rsidP="0077264A" w14:paraId="64D70027" w14:textId="1FC39261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B662EA">
        <w:rPr>
          <w:rFonts w:asciiTheme="minorHAnsi" w:hAnsiTheme="minorHAnsi" w:cstheme="minorHAnsi"/>
          <w:sz w:val="22"/>
          <w:szCs w:val="22"/>
          <w:u w:val="single"/>
        </w:rPr>
        <w:t>Příloha:</w:t>
      </w:r>
      <w:r w:rsidRPr="00B662EA">
        <w:rPr>
          <w:rFonts w:asciiTheme="minorHAnsi" w:hAnsiTheme="minorHAnsi" w:cstheme="minorHAnsi"/>
          <w:sz w:val="22"/>
          <w:szCs w:val="22"/>
        </w:rPr>
        <w:t xml:space="preserve"> Tabulka MSP</w:t>
      </w:r>
    </w:p>
    <w:p w:rsidR="007314FE" w:rsidP="0077264A" w14:paraId="2CD346DE" w14:textId="40526BE5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sectPr w:rsidSect="00925D4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92443A" w:rsidP="00781440" w14:paraId="25A72526" w14:textId="77777777">
      <w:r>
        <w:separator/>
      </w:r>
    </w:p>
  </w:endnote>
  <w:endnote w:type="continuationSeparator" w:id="1">
    <w:p w:rsidR="0092443A" w:rsidP="00781440" w14:paraId="3EDE07FB" w14:textId="77777777">
      <w:r>
        <w:continuationSeparator/>
      </w:r>
    </w:p>
  </w:endnote>
  <w:endnote w:id="2">
    <w:p w:rsidR="006F3F6A" w:rsidP="008D069C" w14:paraId="7FEED6F5" w14:textId="4CF2779F">
      <w:pPr>
        <w:pStyle w:val="EndnoteText"/>
        <w:spacing w:before="120"/>
        <w:jc w:val="both"/>
        <w:rPr>
          <w:rFonts w:ascii="Calibri" w:hAnsi="Calibri" w:cs="Calibri"/>
          <w:sz w:val="18"/>
          <w:szCs w:val="18"/>
        </w:rPr>
      </w:pPr>
      <w:r w:rsidRPr="008D069C">
        <w:rPr>
          <w:rStyle w:val="EndnoteReference"/>
          <w:rFonts w:ascii="Calibri" w:hAnsi="Calibri" w:cs="Calibri"/>
          <w:sz w:val="18"/>
          <w:szCs w:val="18"/>
        </w:rPr>
        <w:endnoteRef/>
      </w:r>
      <w:r w:rsidRPr="008D069C">
        <w:rPr>
          <w:rFonts w:ascii="Calibri" w:hAnsi="Calibri" w:cs="Calibri"/>
          <w:sz w:val="18"/>
          <w:szCs w:val="18"/>
        </w:rPr>
        <w:t xml:space="preserve"> </w:t>
      </w:r>
      <w:r w:rsidRPr="008D069C" w:rsidR="008D069C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Počet zaměstnanců a finanční prahy vymezující kategorie podniků:</w:t>
      </w:r>
    </w:p>
    <w:p w:rsidR="008D069C" w:rsidRPr="008D069C" w:rsidP="006F3F6A" w14:paraId="3181739C" w14:textId="4C228CE0">
      <w:pPr>
        <w:pStyle w:val="EndnoteText"/>
        <w:numPr>
          <w:ilvl w:val="0"/>
          <w:numId w:val="3"/>
        </w:numPr>
        <w:spacing w:before="120"/>
        <w:jc w:val="both"/>
        <w:rPr>
          <w:rFonts w:ascii="Calibri" w:hAnsi="Calibri" w:cs="Calibri"/>
          <w:sz w:val="16"/>
          <w:szCs w:val="16"/>
        </w:rPr>
      </w:pPr>
      <w:r w:rsidRPr="008D069C">
        <w:rPr>
          <w:rFonts w:ascii="Calibri" w:hAnsi="Calibri" w:cs="Calibri"/>
          <w:color w:val="000000"/>
          <w:sz w:val="16"/>
          <w:szCs w:val="16"/>
        </w:rPr>
        <w:t xml:space="preserve">Kategorie mikropodniků, malých a středních podniků (MSP) je složena z podniků, které zaměstnávají méně než 250 osob a jejichž roční obrat nepřesahuje 50 milionů EUR nebo jejichž bilanční suma roční rozvahy nepřesahuje 43 miliony EUR. </w:t>
      </w:r>
    </w:p>
    <w:p w:rsidR="008D069C" w:rsidRPr="008D069C" w:rsidP="006F3F6A" w14:paraId="4E3CEC3B" w14:textId="06713AE6">
      <w:pPr>
        <w:pStyle w:val="CM4"/>
        <w:numPr>
          <w:ilvl w:val="0"/>
          <w:numId w:val="3"/>
        </w:numPr>
        <w:spacing w:before="60" w:after="60"/>
        <w:rPr>
          <w:rFonts w:ascii="Calibri" w:hAnsi="Calibri" w:cs="Calibri"/>
          <w:color w:val="000000"/>
          <w:sz w:val="16"/>
          <w:szCs w:val="16"/>
        </w:rPr>
      </w:pPr>
      <w:r w:rsidRPr="008D069C">
        <w:rPr>
          <w:rFonts w:ascii="Calibri" w:hAnsi="Calibri" w:cs="Calibri"/>
          <w:color w:val="000000"/>
          <w:sz w:val="16"/>
          <w:szCs w:val="16"/>
        </w:rPr>
        <w:t xml:space="preserve">V rámci kategorie malých a středních podniků je malý podnik vymezen jako podnik, který zaměstnává méně než 50 osob a jehož roční obrat nebo bilanční suma roční rozvahy nepřesahuje 10 milionů EUR. </w:t>
      </w:r>
    </w:p>
    <w:p w:rsidR="008D069C" w:rsidP="006F3F6A" w14:paraId="5FCD0D00" w14:textId="67429999">
      <w:pPr>
        <w:pStyle w:val="EndnoteText"/>
        <w:numPr>
          <w:ilvl w:val="0"/>
          <w:numId w:val="3"/>
        </w:numPr>
        <w:spacing w:before="120"/>
        <w:jc w:val="both"/>
        <w:rPr>
          <w:rFonts w:ascii="Calibri" w:hAnsi="Calibri" w:cs="Calibri"/>
          <w:color w:val="000000"/>
          <w:sz w:val="16"/>
          <w:szCs w:val="16"/>
        </w:rPr>
      </w:pPr>
      <w:r w:rsidRPr="008D069C">
        <w:rPr>
          <w:rFonts w:ascii="Calibri" w:hAnsi="Calibri" w:cs="Calibri"/>
          <w:color w:val="000000"/>
          <w:sz w:val="16"/>
          <w:szCs w:val="16"/>
        </w:rPr>
        <w:t>V rámci kategorie malých a středních podniků je mikropodnik vymezen jako podnik, který zaměstnává méně než 10 osob a jehož roční obrat nebo bilanční suma roční rozvahy nepřesahuje 2 miliony EUR.</w:t>
      </w:r>
    </w:p>
    <w:p w:rsidR="006F3F6A" w:rsidRPr="006F3F6A" w:rsidP="006F3F6A" w14:paraId="010B603F" w14:textId="05E65336">
      <w:pPr>
        <w:pStyle w:val="EndnoteText"/>
        <w:spacing w:before="120"/>
        <w:jc w:val="both"/>
        <w:rPr>
          <w:rFonts w:ascii="Calibri" w:hAnsi="Calibri" w:cs="Calibri"/>
          <w:sz w:val="18"/>
          <w:szCs w:val="18"/>
        </w:rPr>
      </w:pPr>
      <w:r w:rsidRPr="006F3F6A">
        <w:rPr>
          <w:rFonts w:ascii="Calibri" w:hAnsi="Calibri" w:cs="Calibri"/>
          <w:sz w:val="18"/>
          <w:szCs w:val="18"/>
        </w:rPr>
        <w:t>Při stanovení počtu zaměstnanců a finančních</w:t>
      </w:r>
      <w:r>
        <w:rPr>
          <w:rFonts w:ascii="Calibri" w:hAnsi="Calibri" w:cs="Calibri"/>
          <w:sz w:val="18"/>
          <w:szCs w:val="18"/>
        </w:rPr>
        <w:t xml:space="preserve"> prahů</w:t>
      </w:r>
      <w:r w:rsidRPr="006F3F6A">
        <w:rPr>
          <w:rFonts w:ascii="Calibri" w:hAnsi="Calibri" w:cs="Calibri"/>
          <w:sz w:val="18"/>
          <w:szCs w:val="18"/>
        </w:rPr>
        <w:t xml:space="preserve"> je nutné započítat i partnerské podniky, kterými jsou všechny, které vlastní více než 25 % kapitálu či hlasovacích práv jiného podnikatele. Do 50 % vlastněného podílu či hlasovacích práv se započítává poměrná část odpovídající procentní výši. Nad 50 % hlasovacích práv se podniky považují za spojené a počet zaměstnanců a finanční částky se započítávají ve výši 100 %.</w:t>
      </w:r>
    </w:p>
    <w:p w:rsidR="006F3F6A" w:rsidP="008D069C" w14:paraId="040D8052" w14:textId="77777777">
      <w:pPr>
        <w:pStyle w:val="EndnoteText"/>
        <w:spacing w:before="120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F12" w:rsidRPr="00542F12" w14:paraId="426A698D" w14:textId="40563CCB">
    <w:pPr>
      <w:pStyle w:val="Header"/>
      <w:rPr>
        <w:rFonts w:asciiTheme="minorHAnsi" w:hAnsiTheme="minorHAnsi" w:cstheme="minorHAnsi"/>
        <w:b/>
        <w:bCs/>
        <w:sz w:val="22"/>
        <w:szCs w:val="22"/>
      </w:rPr>
    </w:pPr>
    <w:r w:rsidRPr="00542F12">
      <w:rPr>
        <w:rFonts w:asciiTheme="minorHAnsi" w:hAnsiTheme="minorHAnsi" w:cstheme="minorHAnsi"/>
        <w:b/>
        <w:bCs/>
        <w:sz w:val="22"/>
        <w:szCs w:val="22"/>
      </w:rPr>
      <w:t>Příloha č.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E32108"/>
    <w:multiLevelType w:val="hybridMultilevel"/>
    <w:tmpl w:val="B72A41D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863D8"/>
    <w:multiLevelType w:val="hybridMultilevel"/>
    <w:tmpl w:val="5F641D8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21D49"/>
    <w:multiLevelType w:val="hybridMultilevel"/>
    <w:tmpl w:val="7A185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40"/>
    <w:rsid w:val="000828CA"/>
    <w:rsid w:val="00146D6A"/>
    <w:rsid w:val="002042D8"/>
    <w:rsid w:val="002A19A7"/>
    <w:rsid w:val="003768D1"/>
    <w:rsid w:val="00492B3B"/>
    <w:rsid w:val="005161CD"/>
    <w:rsid w:val="00542F12"/>
    <w:rsid w:val="00603C2F"/>
    <w:rsid w:val="00626A09"/>
    <w:rsid w:val="00634508"/>
    <w:rsid w:val="006B53DF"/>
    <w:rsid w:val="006F3F6A"/>
    <w:rsid w:val="00703279"/>
    <w:rsid w:val="007314FE"/>
    <w:rsid w:val="0077264A"/>
    <w:rsid w:val="00781440"/>
    <w:rsid w:val="008D069C"/>
    <w:rsid w:val="0091181E"/>
    <w:rsid w:val="0092443A"/>
    <w:rsid w:val="00925D4D"/>
    <w:rsid w:val="00AD24A2"/>
    <w:rsid w:val="00B26134"/>
    <w:rsid w:val="00B662EA"/>
    <w:rsid w:val="00BB2E4B"/>
    <w:rsid w:val="00C55B22"/>
    <w:rsid w:val="00C773E4"/>
    <w:rsid w:val="00DA32A4"/>
    <w:rsid w:val="00DC2BED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6285F9-8200-4253-A99E-DE53CED3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Nadpis1Char"/>
    <w:qFormat/>
    <w:rsid w:val="0078144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781440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BodyText">
    <w:name w:val="Body Text"/>
    <w:basedOn w:val="Normal"/>
    <w:link w:val="ZkladntextChar"/>
    <w:semiHidden/>
    <w:rsid w:val="00781440"/>
    <w:pPr>
      <w:spacing w:line="360" w:lineRule="auto"/>
    </w:pPr>
    <w:rPr>
      <w:sz w:val="20"/>
      <w:szCs w:val="20"/>
    </w:rPr>
  </w:style>
  <w:style w:type="character" w:customStyle="1" w:styleId="ZkladntextChar">
    <w:name w:val="Základní text Char"/>
    <w:basedOn w:val="DefaultParagraphFont"/>
    <w:link w:val="BodyText"/>
    <w:semiHidden/>
    <w:rsid w:val="007814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otnoteText">
    <w:name w:val="footnote text"/>
    <w:basedOn w:val="Normal"/>
    <w:link w:val="TextpoznpodarouChar"/>
    <w:semiHidden/>
    <w:rsid w:val="00781440"/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semiHidden/>
    <w:rsid w:val="007814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eader">
    <w:name w:val="header"/>
    <w:basedOn w:val="Normal"/>
    <w:link w:val="ZhlavChar"/>
    <w:uiPriority w:val="99"/>
    <w:unhideWhenUsed/>
    <w:rsid w:val="007814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7814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ZpatChar"/>
    <w:uiPriority w:val="99"/>
    <w:unhideWhenUsed/>
    <w:rsid w:val="007814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7814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B26134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B26134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B261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B26134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B2613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261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B26134"/>
    <w:rPr>
      <w:rFonts w:ascii="Segoe UI" w:eastAsia="Times New Roman" w:hAnsi="Segoe UI" w:cs="Segoe UI"/>
      <w:sz w:val="18"/>
      <w:szCs w:val="18"/>
      <w:lang w:eastAsia="cs-CZ"/>
    </w:rPr>
  </w:style>
  <w:style w:type="paragraph" w:styleId="EndnoteText">
    <w:name w:val="endnote text"/>
    <w:basedOn w:val="Normal"/>
    <w:link w:val="TextvysvtlivekChar"/>
    <w:uiPriority w:val="99"/>
    <w:unhideWhenUsed/>
    <w:rsid w:val="00DC2BED"/>
    <w:rPr>
      <w:sz w:val="20"/>
      <w:szCs w:val="20"/>
    </w:rPr>
  </w:style>
  <w:style w:type="character" w:customStyle="1" w:styleId="TextvysvtlivekChar">
    <w:name w:val="Text vysvětlivek Char"/>
    <w:basedOn w:val="DefaultParagraphFont"/>
    <w:link w:val="EndnoteText"/>
    <w:uiPriority w:val="99"/>
    <w:rsid w:val="00DC2BE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EndnoteReference">
    <w:name w:val="endnote reference"/>
    <w:basedOn w:val="DefaultParagraphFont"/>
    <w:uiPriority w:val="99"/>
    <w:semiHidden/>
    <w:unhideWhenUsed/>
    <w:rsid w:val="00DC2BED"/>
    <w:rPr>
      <w:vertAlign w:val="superscript"/>
    </w:rPr>
  </w:style>
  <w:style w:type="paragraph" w:customStyle="1" w:styleId="CM1">
    <w:name w:val="CM1"/>
    <w:basedOn w:val="Normal"/>
    <w:next w:val="Normal"/>
    <w:uiPriority w:val="99"/>
    <w:rsid w:val="008D069C"/>
    <w:pPr>
      <w:autoSpaceDE w:val="0"/>
      <w:autoSpaceDN w:val="0"/>
      <w:adjustRightInd w:val="0"/>
    </w:pPr>
    <w:rPr>
      <w:rFonts w:eastAsiaTheme="minorHAnsi"/>
      <w:lang w:eastAsia="en-US"/>
    </w:rPr>
  </w:style>
  <w:style w:type="paragraph" w:customStyle="1" w:styleId="CM3">
    <w:name w:val="CM3"/>
    <w:basedOn w:val="Normal"/>
    <w:next w:val="Normal"/>
    <w:uiPriority w:val="99"/>
    <w:rsid w:val="008D069C"/>
    <w:pPr>
      <w:autoSpaceDE w:val="0"/>
      <w:autoSpaceDN w:val="0"/>
      <w:adjustRightInd w:val="0"/>
    </w:pPr>
    <w:rPr>
      <w:rFonts w:eastAsiaTheme="minorHAnsi"/>
      <w:lang w:eastAsia="en-US"/>
    </w:rPr>
  </w:style>
  <w:style w:type="paragraph" w:customStyle="1" w:styleId="CM4">
    <w:name w:val="CM4"/>
    <w:basedOn w:val="Normal"/>
    <w:next w:val="Normal"/>
    <w:uiPriority w:val="99"/>
    <w:rsid w:val="008D069C"/>
    <w:pPr>
      <w:autoSpaceDE w:val="0"/>
      <w:autoSpaceDN w:val="0"/>
      <w:adjustRightInd w:val="0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endnotes" Target="end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1D8C8-9403-4DC4-888A-46FAB20B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CZECHINVEST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Douchová Karolína</dc:creator>
  <cp:lastModifiedBy>Oravská Alexandra</cp:lastModifiedBy>
  <cp:revision>5</cp:revision>
  <cp:lastPrinted>2017-09-04T08:01:00Z</cp:lastPrinted>
  <dcterms:created xsi:type="dcterms:W3CDTF">2024-11-18T10:26:00Z</dcterms:created>
  <dcterms:modified xsi:type="dcterms:W3CDTF">2024-11-18T11:52:00Z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170.2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MZP/2025/610/965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MZP/2025/610/965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16.4.2025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&lt;TABLE&gt;&lt;TR&gt;&lt;TD&gt;Č.j.:&lt;/TD&gt;&lt;TD&gt;MZP/2025/610/965&lt;/TD&gt;&lt;/TR&gt;&lt;TR&gt;&lt;TD&gt;&lt;/TD&gt;&lt;TD&gt;&lt;/TD&gt;&lt;/TR&gt;&lt;/TABLE&gt;</vt:lpwstr>
  </property>
  <property fmtid="{D5CDD505-2E9C-101B-9397-08002B2CF9AE}" pid="15" name="DisplayName_PoziceMa_Pisemnost">
    <vt:lpwstr>Vedoucí 614 - Jan Bačovský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Odbor adaptace na změnu klimatu</vt:lpwstr>
  </property>
  <property fmtid="{D5CDD505-2E9C-101B-9397-08002B2CF9AE}" pid="18" name="DisplayName_Spis_Pisemnost">
    <vt:lpwstr>žádost S600 o potvrzení metodiky ZPF</vt:lpwstr>
  </property>
  <property fmtid="{D5CDD505-2E9C-101B-9397-08002B2CF9AE}" pid="19" name="DisplayName_UserPoriz_Pisemnost">
    <vt:lpwstr>Ing. Jan Bačovský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ENV/2025/201325</vt:lpwstr>
  </property>
  <property fmtid="{D5CDD505-2E9C-101B-9397-08002B2CF9AE}" pid="22" name="Key_BarCode_Pisemnost">
    <vt:lpwstr>*B002960035*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NameAddress_Contact_SpisovyUzel_PoziceZodpo_Pisemnost">
    <vt:lpwstr>ADRESÁT SU...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1</vt:lpwstr>
  </property>
  <property fmtid="{D5CDD505-2E9C-101B-9397-08002B2CF9AE}" pid="30" name="PocetListu_Pisemnost">
    <vt:lpwstr>1</vt:lpwstr>
  </property>
  <property fmtid="{D5CDD505-2E9C-101B-9397-08002B2CF9AE}" pid="31" name="PocetPriloh_Pisemnost">
    <vt:lpwstr>POČET PŘÍLOH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ADRESA SU...</vt:lpwstr>
  </property>
  <property fmtid="{D5CDD505-2E9C-101B-9397-08002B2CF9AE}" pid="35" name="QREC_Pisemnost">
    <vt:lpwstr>ENV/2025/201325</vt:lpwstr>
  </property>
  <property fmtid="{D5CDD505-2E9C-101B-9397-08002B2CF9AE}" pid="36" name="RC">
    <vt:lpwstr/>
  </property>
  <property fmtid="{D5CDD505-2E9C-101B-9397-08002B2CF9AE}" pid="37" name="SkartacniZnakLhuta_PisemnostZnak">
    <vt:lpwstr>A/10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ZN/MZP/2025/610/130</vt:lpwstr>
  </property>
  <property fmtid="{D5CDD505-2E9C-101B-9397-08002B2CF9AE}" pid="40" name="TEST">
    <vt:lpwstr>testovací pole</vt:lpwstr>
  </property>
  <property fmtid="{D5CDD505-2E9C-101B-9397-08002B2CF9AE}" pid="41" name="TypPrilohy_Pisemnost">
    <vt:lpwstr>TYP PŘÍLOHY</vt:lpwstr>
  </property>
  <property fmtid="{D5CDD505-2E9C-101B-9397-08002B2CF9AE}" pid="42" name="UserName_PisemnostTypZpristupneniInformaciZOSZ_Pisemnost">
    <vt:lpwstr>ZOSZ_UserName</vt:lpwstr>
  </property>
  <property fmtid="{D5CDD505-2E9C-101B-9397-08002B2CF9AE}" pid="43" name="Vec_Pisemnost">
    <vt:lpwstr>žádost S600 o potvrzení metodiky ZPF</vt:lpwstr>
  </property>
  <property fmtid="{D5CDD505-2E9C-101B-9397-08002B2CF9AE}" pid="44" name="Zkratka_SpisovyUzel_PoziceZodpo_Pisemnost">
    <vt:lpwstr>610</vt:lpwstr>
  </property>
</Properties>
</file>